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882" w:type="dxa"/>
        <w:tblLook w:val="04A0" w:firstRow="1" w:lastRow="0" w:firstColumn="1" w:lastColumn="0" w:noHBand="0" w:noVBand="1"/>
      </w:tblPr>
      <w:tblGrid>
        <w:gridCol w:w="6300"/>
        <w:gridCol w:w="4680"/>
      </w:tblGrid>
      <w:tr w:rsidR="00631720" w:rsidRPr="00DC5C68" w14:paraId="48FB5DAA" w14:textId="77777777" w:rsidTr="00054A96">
        <w:trPr>
          <w:trHeight w:val="1080"/>
        </w:trPr>
        <w:tc>
          <w:tcPr>
            <w:tcW w:w="6300" w:type="dxa"/>
          </w:tcPr>
          <w:p w14:paraId="4D7ACB36" w14:textId="77777777" w:rsidR="00631720" w:rsidRPr="00DC5C68" w:rsidRDefault="00631720" w:rsidP="00271CF4">
            <w:pPr>
              <w:spacing w:after="0" w:line="340" w:lineRule="exact"/>
              <w:jc w:val="center"/>
            </w:pPr>
            <w:r w:rsidRPr="00DC5C68">
              <w:t>NATIONAL ECONOMICS UNIVERSITY</w:t>
            </w:r>
          </w:p>
          <w:p w14:paraId="7AD2A43D" w14:textId="77777777" w:rsidR="00631720" w:rsidRPr="00DC5C68" w:rsidRDefault="00631720" w:rsidP="00271CF4">
            <w:pPr>
              <w:spacing w:after="0" w:line="340" w:lineRule="exact"/>
              <w:jc w:val="center"/>
              <w:rPr>
                <w:b/>
              </w:rPr>
            </w:pPr>
            <w:bookmarkStart w:id="0" w:name="OLE_LINK7"/>
            <w:bookmarkStart w:id="1" w:name="OLE_LINK8"/>
            <w:r w:rsidRPr="00DC5C68">
              <w:rPr>
                <w:b/>
              </w:rPr>
              <w:t>CENTER FOR ADVANCED</w:t>
            </w:r>
            <w:r w:rsidR="007D4294" w:rsidRPr="00DC5C68">
              <w:rPr>
                <w:b/>
              </w:rPr>
              <w:t xml:space="preserve"> </w:t>
            </w:r>
            <w:r w:rsidRPr="00DC5C68">
              <w:rPr>
                <w:b/>
              </w:rPr>
              <w:t>EDUCATIONAL PROGRAMS</w:t>
            </w:r>
            <w:bookmarkEnd w:id="0"/>
            <w:bookmarkEnd w:id="1"/>
          </w:p>
          <w:p w14:paraId="7DF3BF41" w14:textId="05B86BD2" w:rsidR="00631720" w:rsidRPr="00DC5C68" w:rsidRDefault="0007274E" w:rsidP="00271CF4">
            <w:pPr>
              <w:spacing w:after="0" w:line="340" w:lineRule="exact"/>
              <w:jc w:val="center"/>
            </w:pPr>
            <w:r w:rsidRPr="00DC5C68">
              <w:rPr>
                <w:noProof/>
              </w:rPr>
              <mc:AlternateContent>
                <mc:Choice Requires="wps">
                  <w:drawing>
                    <wp:anchor distT="0" distB="0" distL="114300" distR="114300" simplePos="0" relativeHeight="251657216" behindDoc="0" locked="0" layoutInCell="1" allowOverlap="1" wp14:anchorId="655D4C1B" wp14:editId="4757933D">
                      <wp:simplePos x="0" y="0"/>
                      <wp:positionH relativeFrom="column">
                        <wp:posOffset>1352550</wp:posOffset>
                      </wp:positionH>
                      <wp:positionV relativeFrom="paragraph">
                        <wp:posOffset>-1905</wp:posOffset>
                      </wp:positionV>
                      <wp:extent cx="1152525" cy="0"/>
                      <wp:effectExtent l="7620" t="9525" r="11430" b="9525"/>
                      <wp:wrapNone/>
                      <wp:docPr id="197391567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9DAAD" id="_x0000_t32" coordsize="21600,21600" o:spt="32" o:oned="t" path="m,l21600,21600e" filled="f">
                      <v:path arrowok="t" fillok="f" o:connecttype="none"/>
                      <o:lock v:ext="edit" shapetype="t"/>
                    </v:shapetype>
                    <v:shape id="AutoShape 2" o:spid="_x0000_s1026" type="#_x0000_t32" style="position:absolute;margin-left:106.5pt;margin-top:-.15pt;width:9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GkswEAAFYDAAAOAAAAZHJzL2Uyb0RvYy54bWysU8Fu2zAMvRfYPwi6L44DbFiNOD2kay/d&#10;FqDdBzCSbAuTRYFUYufvJ6lJVnS3YTYgiKL4+PhIre/m0YmjIbboW1kvllIYr1Bb37fy58vDxy9S&#10;cASvwaE3rTwZlnebDzfrKTRmhQM6bUgkEM/NFFo5xBiaqmI1mBF4gcH45OyQRojJpL7SBFNCH121&#10;Wi4/VxOSDoTKMKfT+1en3BT8rjMq/ug6NlG4ViZusaxU1n1eq80amp4gDFadacA/sBjB+pT0CnUP&#10;EcSB7F9Qo1WEjF1cKBwr7DqrTKkhVVMv31XzPEAwpZYkDoerTPz/YNX349bvKFNXs38OT6h+sfC4&#10;HcD3phB4OYXUuDpLVU2Bm2tINjjsSOynb6jTHThELCrMHY0ZMtUn5iL26Sq2maNQ6bCuP63SL4W6&#10;+CpoLoGBOD4aHEXetJIjge2HuEXvU0uR6pIGjk8cMy1oLgE5q8cH61zprPNiauVtzpM9jM7q7CwG&#10;9futI3GEPBvlKzW+u0Z48LqADQb01/M+gnWv+5Tc+bM0WY08etzsUZ92dJEsNa+wPA9ano63don+&#10;8xw2vwEAAP//AwBQSwMEFAAGAAgAAAAhAMXitb3dAAAABwEAAA8AAABkcnMvZG93bnJldi54bWxM&#10;j81OwzAQhO9IvIO1SL2g1vmhiIY4VVWJA0faSly38ZKkjddR7DShT4/hUo6jGc18k68n04oL9a6x&#10;rCBeRCCIS6sbrhQc9m/zFxDOI2tsLZOCb3KwLu7vcsy0HfmDLjtfiVDCLkMFtfddJqUrazLoFrYj&#10;Dt6X7Q36IPtK6h7HUG5amUTRszTYcFiosaNtTeV5NxgF5IZlHG1Wpjq8X8fHz+R6Gru9UrOHafMK&#10;wtPkb2H4xQ/oUASmox1YO9EqSOI0fPEK5imI4KerpyWI45+WRS7/8xc/AAAA//8DAFBLAQItABQA&#10;BgAIAAAAIQC2gziS/gAAAOEBAAATAAAAAAAAAAAAAAAAAAAAAABbQ29udGVudF9UeXBlc10ueG1s&#10;UEsBAi0AFAAGAAgAAAAhADj9If/WAAAAlAEAAAsAAAAAAAAAAAAAAAAALwEAAF9yZWxzLy5yZWxz&#10;UEsBAi0AFAAGAAgAAAAhAMMosaSzAQAAVgMAAA4AAAAAAAAAAAAAAAAALgIAAGRycy9lMm9Eb2Mu&#10;eG1sUEsBAi0AFAAGAAgAAAAhAMXitb3dAAAABwEAAA8AAAAAAAAAAAAAAAAADQQAAGRycy9kb3du&#10;cmV2LnhtbFBLBQYAAAAABAAEAPMAAAAXBQAAAAA=&#10;"/>
                  </w:pict>
                </mc:Fallback>
              </mc:AlternateContent>
            </w:r>
          </w:p>
        </w:tc>
        <w:tc>
          <w:tcPr>
            <w:tcW w:w="4680" w:type="dxa"/>
          </w:tcPr>
          <w:p w14:paraId="0AFD0DA3" w14:textId="77777777" w:rsidR="00631720" w:rsidRPr="00DC5C68" w:rsidRDefault="00631720" w:rsidP="00271CF4">
            <w:pPr>
              <w:spacing w:after="0" w:line="340" w:lineRule="exact"/>
              <w:jc w:val="center"/>
            </w:pPr>
            <w:r w:rsidRPr="00DC5C68">
              <w:t>SOCIALIST REPUBLIC OF VIETNAM</w:t>
            </w:r>
          </w:p>
          <w:p w14:paraId="2900E4C8" w14:textId="77777777" w:rsidR="00631720" w:rsidRPr="00DC5C68" w:rsidRDefault="00631720" w:rsidP="00271CF4">
            <w:pPr>
              <w:spacing w:after="0" w:line="340" w:lineRule="exact"/>
              <w:jc w:val="center"/>
              <w:rPr>
                <w:b/>
              </w:rPr>
            </w:pPr>
            <w:r w:rsidRPr="00DC5C68">
              <w:rPr>
                <w:b/>
              </w:rPr>
              <w:t>Independence – Freedom – Happiness</w:t>
            </w:r>
          </w:p>
          <w:p w14:paraId="225599D6" w14:textId="4B23FB07" w:rsidR="00631720" w:rsidRPr="00DC5C68" w:rsidRDefault="0007274E" w:rsidP="00271CF4">
            <w:pPr>
              <w:spacing w:after="0" w:line="340" w:lineRule="exact"/>
              <w:jc w:val="center"/>
            </w:pPr>
            <w:r w:rsidRPr="00DC5C68">
              <w:rPr>
                <w:noProof/>
              </w:rPr>
              <mc:AlternateContent>
                <mc:Choice Requires="wps">
                  <w:drawing>
                    <wp:anchor distT="0" distB="0" distL="114300" distR="114300" simplePos="0" relativeHeight="251658240" behindDoc="0" locked="0" layoutInCell="1" allowOverlap="1" wp14:anchorId="473D9EA5" wp14:editId="4CAE05DE">
                      <wp:simplePos x="0" y="0"/>
                      <wp:positionH relativeFrom="column">
                        <wp:posOffset>19050</wp:posOffset>
                      </wp:positionH>
                      <wp:positionV relativeFrom="paragraph">
                        <wp:posOffset>-1905</wp:posOffset>
                      </wp:positionV>
                      <wp:extent cx="2762250" cy="0"/>
                      <wp:effectExtent l="7620" t="12700" r="11430" b="6350"/>
                      <wp:wrapNone/>
                      <wp:docPr id="108482348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61A39" id="AutoShape 3" o:spid="_x0000_s1026" type="#_x0000_t32" style="position:absolute;margin-left:1.5pt;margin-top:-.15pt;width:2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vEuAEAAFYDAAAOAAAAZHJzL2Uyb0RvYy54bWysU8Fu2zAMvQ/YPwi6L04MpNuMOD2k6y7d&#10;FqDdBzCSbAuVRYFU4uTvJ6lJWmy3oT4IlEg+Pj7Sq9vj6MTBEFv0rVzM5lIYr1Bb37fy99P9py9S&#10;cASvwaE3rTwZlrfrjx9WU2hMjQM6bUgkEM/NFFo5xBiaqmI1mBF4hsH45OyQRojpSn2lCaaEPrqq&#10;ns9vqglJB0JlmNPr3YtTrgt+1xkVf3UdmyhcKxO3WE4q5y6f1XoFTU8QBqvONOA/WIxgfSp6hbqD&#10;CGJP9h+o0SpCxi7OFI4Vdp1VpvSQulnM/+rmcYBgSi9JHA5Xmfj9YNXPw8ZvKVNXR/8YHlA9s/C4&#10;GcD3phB4OoU0uEWWqpoCN9eUfOGwJbGbfqBOMbCPWFQ4djRmyNSfOBaxT1exzTEKlR7rzzd1vUwz&#10;URdfBc0lMRDH7wZHkY1WciSw/RA36H0aKdKilIHDA8dMC5pLQq7q8d46VybrvJha+XVZL0sCo7M6&#10;O3MYU7/bOBIHyLtRvtJj8rwNI9x7XcAGA/rb2Y5g3Yudijt/liarkVePmx3q05YukqXhFZbnRcvb&#10;8fZesl9/h/UfAAAA//8DAFBLAwQUAAYACAAAACEACNqtF9oAAAAFAQAADwAAAGRycy9kb3ducmV2&#10;LnhtbEyPQUvDQBCF74L/YRnBi7SbNiptzKQUwYNH24LXbXaaRLOzIbtpYn+9oxc9frzhvW/yzeRa&#10;daY+NJ4RFvMEFHHpbcMVwmH/MluBCtGwNa1nQviiAJvi+io3mfUjv9F5FyslJRwyg1DH2GVah7Im&#10;Z8Lcd8SSnXzvTBTsK217M0q5a/UySR61Mw3LQm06eq6p/NwNDoHC8LBItmtXHV4v49378vIxdnvE&#10;25tp+wQq0hT/juFHX9ShEKejH9gG1SKk8klEmKWgJL1PV8LHX9ZFrv/bF98AAAD//wMAUEsBAi0A&#10;FAAGAAgAAAAhALaDOJL+AAAA4QEAABMAAAAAAAAAAAAAAAAAAAAAAFtDb250ZW50X1R5cGVzXS54&#10;bWxQSwECLQAUAAYACAAAACEAOP0h/9YAAACUAQAACwAAAAAAAAAAAAAAAAAvAQAAX3JlbHMvLnJl&#10;bHNQSwECLQAUAAYACAAAACEAOFa7xLgBAABWAwAADgAAAAAAAAAAAAAAAAAuAgAAZHJzL2Uyb0Rv&#10;Yy54bWxQSwECLQAUAAYACAAAACEACNqtF9oAAAAFAQAADwAAAAAAAAAAAAAAAAASBAAAZHJzL2Rv&#10;d25yZXYueG1sUEsFBgAAAAAEAAQA8wAAABkFAAAAAA==&#10;"/>
                  </w:pict>
                </mc:Fallback>
              </mc:AlternateContent>
            </w:r>
          </w:p>
        </w:tc>
      </w:tr>
    </w:tbl>
    <w:p w14:paraId="6E452210" w14:textId="77777777" w:rsidR="008B6CA9" w:rsidRPr="00DC5C68" w:rsidRDefault="008B6CA9" w:rsidP="0008387B">
      <w:pPr>
        <w:pStyle w:val="Tiu"/>
        <w:spacing w:after="120" w:line="340" w:lineRule="exact"/>
        <w:rPr>
          <w:rFonts w:ascii="Times New Roman" w:hAnsi="Times New Roman"/>
          <w:b/>
          <w:sz w:val="24"/>
          <w:szCs w:val="24"/>
          <w:lang w:val="fr-FR"/>
        </w:rPr>
      </w:pPr>
    </w:p>
    <w:p w14:paraId="6D38C1D0" w14:textId="77777777" w:rsidR="00631720" w:rsidRPr="00DC5C68" w:rsidRDefault="00631720" w:rsidP="006E42F9">
      <w:pPr>
        <w:pStyle w:val="Tiu"/>
        <w:spacing w:before="60" w:after="60" w:line="312" w:lineRule="auto"/>
        <w:rPr>
          <w:rFonts w:ascii="Times New Roman" w:hAnsi="Times New Roman"/>
          <w:b/>
          <w:sz w:val="28"/>
          <w:szCs w:val="24"/>
          <w:lang w:val="fr-FR"/>
        </w:rPr>
      </w:pPr>
      <w:r w:rsidRPr="00DC5C68">
        <w:rPr>
          <w:rFonts w:ascii="Times New Roman" w:hAnsi="Times New Roman"/>
          <w:b/>
          <w:sz w:val="28"/>
          <w:szCs w:val="24"/>
          <w:lang w:val="fr-FR"/>
        </w:rPr>
        <w:t>SYLLABUS</w:t>
      </w:r>
    </w:p>
    <w:p w14:paraId="35702819" w14:textId="77777777" w:rsidR="00631720" w:rsidRPr="00DC5C68" w:rsidRDefault="00631720" w:rsidP="006E42F9">
      <w:pPr>
        <w:spacing w:before="60" w:after="60" w:line="312" w:lineRule="auto"/>
        <w:jc w:val="center"/>
        <w:rPr>
          <w:lang w:val="fr-FR"/>
        </w:rPr>
      </w:pPr>
    </w:p>
    <w:p w14:paraId="2ABF1156" w14:textId="77777777" w:rsidR="00F30801" w:rsidRPr="00DC5C68" w:rsidRDefault="00F30801" w:rsidP="006E42F9">
      <w:pPr>
        <w:pStyle w:val="u1"/>
        <w:spacing w:before="60" w:after="60" w:line="312" w:lineRule="auto"/>
        <w:jc w:val="left"/>
        <w:rPr>
          <w:rFonts w:ascii="Times New Roman" w:hAnsi="Times New Roman"/>
          <w:sz w:val="24"/>
          <w:szCs w:val="24"/>
          <w:lang w:val="fr-FR"/>
        </w:rPr>
      </w:pPr>
      <w:r w:rsidRPr="00DC5C68">
        <w:rPr>
          <w:rFonts w:ascii="Times New Roman" w:hAnsi="Times New Roman"/>
          <w:sz w:val="24"/>
          <w:szCs w:val="24"/>
          <w:lang w:val="fr-FR"/>
        </w:rPr>
        <w:t>1. GENERAL INFORMATION</w:t>
      </w:r>
      <w:r w:rsidRPr="00DC5C68">
        <w:rPr>
          <w:rFonts w:ascii="Times New Roman" w:hAnsi="Times New Roman"/>
          <w:color w:val="000000"/>
          <w:sz w:val="24"/>
          <w:szCs w:val="24"/>
        </w:rPr>
        <w:tab/>
      </w:r>
      <w:r w:rsidRPr="00DC5C68">
        <w:rPr>
          <w:rFonts w:ascii="Times New Roman" w:hAnsi="Times New Roman"/>
          <w:color w:val="000000"/>
          <w:sz w:val="24"/>
          <w:szCs w:val="24"/>
        </w:rPr>
        <w:tab/>
      </w:r>
    </w:p>
    <w:p w14:paraId="7F08EA4D" w14:textId="77777777" w:rsidR="00F30801" w:rsidRPr="00DC5C68" w:rsidRDefault="00F30801" w:rsidP="00D50C6C">
      <w:pPr>
        <w:widowControl w:val="0"/>
        <w:spacing w:after="0" w:line="312" w:lineRule="auto"/>
        <w:jc w:val="both"/>
        <w:rPr>
          <w:color w:val="000000"/>
        </w:rPr>
      </w:pPr>
      <w:r w:rsidRPr="00DC5C68">
        <w:rPr>
          <w:color w:val="000000"/>
        </w:rPr>
        <w:t xml:space="preserve">Title: </w:t>
      </w:r>
      <w:r w:rsidR="00D50C6C" w:rsidRPr="00DC5C68">
        <w:rPr>
          <w:b/>
          <w:color w:val="000000"/>
        </w:rPr>
        <w:t>Financial</w:t>
      </w:r>
      <w:r w:rsidR="002F538B" w:rsidRPr="00DC5C68">
        <w:rPr>
          <w:b/>
          <w:color w:val="000000"/>
        </w:rPr>
        <w:t xml:space="preserve"> </w:t>
      </w:r>
      <w:r w:rsidR="00A73E7B" w:rsidRPr="00DC5C68">
        <w:rPr>
          <w:b/>
          <w:color w:val="000000"/>
        </w:rPr>
        <w:t>Risk Management</w:t>
      </w:r>
    </w:p>
    <w:p w14:paraId="141198EA" w14:textId="639B1448" w:rsidR="005B504B" w:rsidRPr="00DC5C68" w:rsidRDefault="005B504B" w:rsidP="00D50C6C">
      <w:pPr>
        <w:widowControl w:val="0"/>
        <w:spacing w:after="0" w:line="312" w:lineRule="auto"/>
        <w:jc w:val="both"/>
        <w:rPr>
          <w:rStyle w:val="VnbanChdanhsn"/>
          <w:b/>
          <w:color w:val="auto"/>
        </w:rPr>
      </w:pPr>
      <w:r w:rsidRPr="00DC5C68">
        <w:rPr>
          <w:color w:val="000000"/>
        </w:rPr>
        <w:t>Course number:</w:t>
      </w:r>
      <w:r w:rsidRPr="00DC5C68">
        <w:t xml:space="preserve"> </w:t>
      </w:r>
    </w:p>
    <w:p w14:paraId="0224161D" w14:textId="4F660272" w:rsidR="00153B61" w:rsidRPr="00DC5C68" w:rsidRDefault="00A26399" w:rsidP="00D50C6C">
      <w:pPr>
        <w:widowControl w:val="0"/>
        <w:spacing w:after="0" w:line="312" w:lineRule="auto"/>
        <w:jc w:val="both"/>
        <w:rPr>
          <w:color w:val="000000"/>
        </w:rPr>
      </w:pPr>
      <w:r w:rsidRPr="00DC5C68">
        <w:rPr>
          <w:rStyle w:val="VnbanChdanhsn"/>
          <w:color w:val="auto"/>
        </w:rPr>
        <w:t xml:space="preserve">Class time: </w:t>
      </w:r>
    </w:p>
    <w:p w14:paraId="3D71067D" w14:textId="77777777" w:rsidR="005B504B" w:rsidRPr="00DC5C68" w:rsidRDefault="005B504B" w:rsidP="00D50C6C">
      <w:pPr>
        <w:widowControl w:val="0"/>
        <w:spacing w:after="0" w:line="312" w:lineRule="auto"/>
        <w:jc w:val="both"/>
        <w:rPr>
          <w:color w:val="000000"/>
          <w:lang w:eastAsia="ko-KR"/>
        </w:rPr>
      </w:pPr>
      <w:r w:rsidRPr="00DC5C68">
        <w:rPr>
          <w:color w:val="000000"/>
          <w:lang w:eastAsia="ko-KR"/>
        </w:rPr>
        <w:t>General Education courses</w:t>
      </w:r>
    </w:p>
    <w:p w14:paraId="3412CCD8" w14:textId="77777777" w:rsidR="005B504B" w:rsidRPr="00DC5C68" w:rsidRDefault="00575DC7" w:rsidP="00D50C6C">
      <w:pPr>
        <w:widowControl w:val="0"/>
        <w:spacing w:after="0" w:line="312" w:lineRule="auto"/>
        <w:jc w:val="both"/>
        <w:rPr>
          <w:color w:val="000000"/>
          <w:lang w:eastAsia="ko-KR"/>
        </w:rPr>
      </w:pPr>
      <w:r w:rsidRPr="00DC5C68">
        <w:rPr>
          <w:color w:val="000000"/>
        </w:rPr>
        <w:t>Units: 3</w:t>
      </w:r>
      <w:r w:rsidR="005B504B" w:rsidRPr="00DC5C68">
        <w:rPr>
          <w:color w:val="000000"/>
        </w:rPr>
        <w:t xml:space="preserve"> credits</w:t>
      </w:r>
    </w:p>
    <w:p w14:paraId="5049465F" w14:textId="77777777" w:rsidR="00F87A3A" w:rsidRPr="00DC5C68" w:rsidRDefault="00575DC7" w:rsidP="00F87A3A">
      <w:pPr>
        <w:widowControl w:val="0"/>
        <w:numPr>
          <w:ilvl w:val="0"/>
          <w:numId w:val="3"/>
        </w:numPr>
        <w:spacing w:after="0" w:line="312" w:lineRule="auto"/>
        <w:ind w:left="720"/>
        <w:jc w:val="both"/>
        <w:rPr>
          <w:color w:val="000000"/>
        </w:rPr>
      </w:pPr>
      <w:r w:rsidRPr="00DC5C68">
        <w:rPr>
          <w:color w:val="000000"/>
        </w:rPr>
        <w:t>Theoretical hours: 3</w:t>
      </w:r>
      <w:r w:rsidR="00153B61" w:rsidRPr="00DC5C68">
        <w:rPr>
          <w:color w:val="000000"/>
        </w:rPr>
        <w:t>0</w:t>
      </w:r>
    </w:p>
    <w:p w14:paraId="261D846D" w14:textId="77777777" w:rsidR="00F30801" w:rsidRPr="00DC5C68" w:rsidRDefault="00575DC7" w:rsidP="00F87A3A">
      <w:pPr>
        <w:widowControl w:val="0"/>
        <w:numPr>
          <w:ilvl w:val="0"/>
          <w:numId w:val="3"/>
        </w:numPr>
        <w:spacing w:after="0" w:line="312" w:lineRule="auto"/>
        <w:ind w:left="720"/>
        <w:jc w:val="both"/>
        <w:rPr>
          <w:color w:val="000000"/>
        </w:rPr>
      </w:pPr>
      <w:r w:rsidRPr="00DC5C68">
        <w:rPr>
          <w:color w:val="000000"/>
        </w:rPr>
        <w:t>Practical hours: 15</w:t>
      </w:r>
      <w:r w:rsidR="00F87A3A" w:rsidRPr="00DC5C68">
        <w:rPr>
          <w:color w:val="000000"/>
        </w:rPr>
        <w:tab/>
      </w:r>
      <w:r w:rsidR="00F30801" w:rsidRPr="00DC5C68">
        <w:rPr>
          <w:color w:val="000000"/>
        </w:rPr>
        <w:tab/>
      </w:r>
      <w:r w:rsidR="00F30801" w:rsidRPr="00DC5C68">
        <w:rPr>
          <w:color w:val="000000"/>
        </w:rPr>
        <w:tab/>
      </w:r>
    </w:p>
    <w:p w14:paraId="556E223D" w14:textId="77777777" w:rsidR="008723BF" w:rsidRPr="00DC5C68" w:rsidRDefault="00F30801" w:rsidP="00143E91">
      <w:pPr>
        <w:widowControl w:val="0"/>
        <w:spacing w:after="0" w:line="312" w:lineRule="auto"/>
        <w:jc w:val="both"/>
        <w:rPr>
          <w:color w:val="000000"/>
        </w:rPr>
      </w:pPr>
      <w:r w:rsidRPr="00DC5C68">
        <w:rPr>
          <w:color w:val="000000"/>
        </w:rPr>
        <w:t xml:space="preserve">Prerequisite: </w:t>
      </w:r>
      <w:r w:rsidR="00642752" w:rsidRPr="00DC5C68">
        <w:rPr>
          <w:color w:val="000000"/>
        </w:rPr>
        <w:t>T</w:t>
      </w:r>
      <w:r w:rsidR="00A73E7B" w:rsidRPr="00DC5C68">
        <w:t>heory of Money and Finance, Principles of Statistics, Mathematics, Corporate finance 1</w:t>
      </w:r>
      <w:r w:rsidRPr="00DC5C68">
        <w:rPr>
          <w:color w:val="000000"/>
        </w:rPr>
        <w:t xml:space="preserve">. </w:t>
      </w:r>
    </w:p>
    <w:p w14:paraId="7D24536D" w14:textId="77777777" w:rsidR="00631720" w:rsidRPr="00DC5C68" w:rsidRDefault="00631720" w:rsidP="006E42F9">
      <w:pPr>
        <w:pStyle w:val="u1"/>
        <w:spacing w:before="60" w:after="60" w:line="312" w:lineRule="auto"/>
        <w:jc w:val="left"/>
        <w:rPr>
          <w:rFonts w:ascii="Times New Roman" w:hAnsi="Times New Roman"/>
          <w:sz w:val="24"/>
          <w:szCs w:val="24"/>
          <w:lang w:val="fr-FR"/>
        </w:rPr>
      </w:pPr>
      <w:r w:rsidRPr="00DC5C68">
        <w:rPr>
          <w:rFonts w:ascii="Times New Roman" w:hAnsi="Times New Roman"/>
          <w:sz w:val="24"/>
          <w:szCs w:val="24"/>
          <w:lang w:val="fr-FR"/>
        </w:rPr>
        <w:t>2. LECTURER’S INFORMATION</w:t>
      </w:r>
    </w:p>
    <w:p w14:paraId="75A1718F" w14:textId="60A72AAE" w:rsidR="00631720" w:rsidRPr="00DC5C68" w:rsidRDefault="00631720" w:rsidP="00143E91">
      <w:pPr>
        <w:spacing w:after="0" w:line="312" w:lineRule="auto"/>
      </w:pPr>
      <w:r w:rsidRPr="00DC5C68">
        <w:rPr>
          <w:lang w:val="vi-VN"/>
        </w:rPr>
        <w:t>Full name:</w:t>
      </w:r>
      <w:r w:rsidR="00D44C6E" w:rsidRPr="00DC5C68">
        <w:tab/>
      </w:r>
      <w:r w:rsidR="00D44C6E" w:rsidRPr="00DC5C68">
        <w:tab/>
      </w:r>
    </w:p>
    <w:p w14:paraId="4D8E699E" w14:textId="2E934A6D" w:rsidR="00631720" w:rsidRPr="00DC5C68" w:rsidRDefault="00631720" w:rsidP="00143E91">
      <w:pPr>
        <w:spacing w:after="0" w:line="312" w:lineRule="auto"/>
      </w:pPr>
      <w:r w:rsidRPr="00DC5C68">
        <w:rPr>
          <w:lang w:val="vi-VN"/>
        </w:rPr>
        <w:t>Address:</w:t>
      </w:r>
      <w:r w:rsidR="00C42B45" w:rsidRPr="00DC5C68">
        <w:t xml:space="preserve"> </w:t>
      </w:r>
      <w:r w:rsidR="00916683" w:rsidRPr="00DC5C68">
        <w:t>Building</w:t>
      </w:r>
      <w:r w:rsidR="008B6CA9" w:rsidRPr="00DC5C68">
        <w:t xml:space="preserve"> </w:t>
      </w:r>
      <w:r w:rsidR="00D44C6E" w:rsidRPr="00DC5C68">
        <w:t xml:space="preserve"> </w:t>
      </w:r>
      <w:r w:rsidR="000441E5" w:rsidRPr="00DC5C68">
        <w:t>A1</w:t>
      </w:r>
      <w:r w:rsidR="008B3A71" w:rsidRPr="00DC5C68">
        <w:t xml:space="preserve"> </w:t>
      </w:r>
      <w:r w:rsidR="00916683" w:rsidRPr="00DC5C68">
        <w:t xml:space="preserve">, Room </w:t>
      </w:r>
      <w:r w:rsidR="000441E5" w:rsidRPr="00DC5C68">
        <w:t>9</w:t>
      </w:r>
      <w:r w:rsidR="006A6A9B" w:rsidRPr="00DC5C68">
        <w:t>2</w:t>
      </w:r>
      <w:r w:rsidR="000441E5" w:rsidRPr="00DC5C68">
        <w:t>1</w:t>
      </w:r>
      <w:r w:rsidR="006B2CA0" w:rsidRPr="00DC5C68">
        <w:tab/>
      </w:r>
      <w:r w:rsidR="008B6CA9" w:rsidRPr="00DC5C68">
        <w:tab/>
      </w:r>
      <w:r w:rsidRPr="00DC5C68">
        <w:rPr>
          <w:lang w:val="vi-VN"/>
        </w:rPr>
        <w:t>Phone number</w:t>
      </w:r>
      <w:r w:rsidR="008B6CA9" w:rsidRPr="00DC5C68">
        <w:t xml:space="preserve">: </w:t>
      </w:r>
    </w:p>
    <w:p w14:paraId="6B76B72D" w14:textId="4D288F66" w:rsidR="008B6CA9" w:rsidRPr="00DC5C68" w:rsidRDefault="00631720" w:rsidP="00143E91">
      <w:pPr>
        <w:spacing w:after="0" w:line="312" w:lineRule="auto"/>
      </w:pPr>
      <w:r w:rsidRPr="00DC5C68">
        <w:rPr>
          <w:lang w:val="vi-VN"/>
        </w:rPr>
        <w:t>Email:</w:t>
      </w:r>
      <w:r w:rsidR="00916683" w:rsidRPr="00DC5C68">
        <w:tab/>
      </w:r>
      <w:r w:rsidR="00A31D27">
        <w:t>nguyentuananh</w:t>
      </w:r>
      <w:r w:rsidR="008B6CA9" w:rsidRPr="00DC5C68">
        <w:t>@neu.edu.vn</w:t>
      </w:r>
      <w:r w:rsidR="006B2CA0" w:rsidRPr="00DC5C68">
        <w:tab/>
      </w:r>
      <w:r w:rsidR="006B2CA0" w:rsidRPr="00DC5C68">
        <w:tab/>
      </w:r>
    </w:p>
    <w:p w14:paraId="445E1EF3" w14:textId="77777777" w:rsidR="008723BF" w:rsidRPr="00DC5C68" w:rsidRDefault="008B6CA9" w:rsidP="00143E91">
      <w:pPr>
        <w:spacing w:after="0" w:line="312" w:lineRule="auto"/>
      </w:pPr>
      <w:r w:rsidRPr="00DC5C68">
        <w:t xml:space="preserve">Faculty/ Institute: </w:t>
      </w:r>
      <w:r w:rsidR="00C42B45" w:rsidRPr="00DC5C68">
        <w:t>Department of Corporate Finance, School of Banking and Finance</w:t>
      </w:r>
    </w:p>
    <w:p w14:paraId="69D635CE" w14:textId="77777777" w:rsidR="0065019D" w:rsidRPr="00DC5C68" w:rsidRDefault="005B504B" w:rsidP="006E42F9">
      <w:pPr>
        <w:spacing w:before="60" w:after="60" w:line="312" w:lineRule="auto"/>
        <w:jc w:val="both"/>
        <w:rPr>
          <w:b/>
        </w:rPr>
      </w:pPr>
      <w:r w:rsidRPr="00DC5C68">
        <w:rPr>
          <w:b/>
        </w:rPr>
        <w:t>3</w:t>
      </w:r>
      <w:r w:rsidR="0065019D" w:rsidRPr="00DC5C68">
        <w:rPr>
          <w:b/>
        </w:rPr>
        <w:t>. COURSE DESCRIPTION</w:t>
      </w:r>
      <w:r w:rsidRPr="00DC5C68">
        <w:rPr>
          <w:b/>
        </w:rPr>
        <w:t>S</w:t>
      </w:r>
    </w:p>
    <w:p w14:paraId="59DAFE65" w14:textId="77777777" w:rsidR="002C479B" w:rsidRPr="00DC5C68" w:rsidRDefault="00E450DD" w:rsidP="00920AD1">
      <w:pPr>
        <w:spacing w:line="360" w:lineRule="auto"/>
        <w:jc w:val="both"/>
      </w:pPr>
      <w:r w:rsidRPr="00DC5C68">
        <w:t>This course is designed to provide students with tools and techniques in evaluating, measuring</w:t>
      </w:r>
      <w:r w:rsidR="002E5166" w:rsidRPr="00DC5C68">
        <w:t>,</w:t>
      </w:r>
      <w:r w:rsidRPr="00DC5C68">
        <w:t xml:space="preserve"> and managing a range of financial risks to which companies are exposed. Particular emphasis is placed on the measurement and management of market risks, intere</w:t>
      </w:r>
      <w:r w:rsidR="00D330A9" w:rsidRPr="00DC5C68">
        <w:t>st rate risks</w:t>
      </w:r>
      <w:r w:rsidR="00920AD1" w:rsidRPr="00DC5C68">
        <w:t>, foreign exchange risks,</w:t>
      </w:r>
      <w:r w:rsidR="00716C00" w:rsidRPr="00DC5C68">
        <w:t xml:space="preserve"> and credit risks. More specifically, t</w:t>
      </w:r>
      <w:r w:rsidR="00D330A9" w:rsidRPr="00DC5C68">
        <w:t xml:space="preserve">he course </w:t>
      </w:r>
      <w:r w:rsidR="00716C00" w:rsidRPr="00DC5C68">
        <w:t xml:space="preserve">discusses </w:t>
      </w:r>
      <w:r w:rsidR="00920AD1" w:rsidRPr="00DC5C68">
        <w:t xml:space="preserve">important </w:t>
      </w:r>
      <w:r w:rsidR="00D330A9" w:rsidRPr="00DC5C68">
        <w:t>methods to measure risks</w:t>
      </w:r>
      <w:r w:rsidR="00920AD1" w:rsidRPr="00DC5C68">
        <w:t xml:space="preserve"> such as</w:t>
      </w:r>
      <w:r w:rsidR="00D330A9" w:rsidRPr="00DC5C68">
        <w:t xml:space="preserve"> </w:t>
      </w:r>
      <w:r w:rsidR="00A9388B" w:rsidRPr="00DC5C68">
        <w:t>Value at R</w:t>
      </w:r>
      <w:r w:rsidR="00920AD1" w:rsidRPr="00DC5C68">
        <w:t>isk, expected shortfall, stress testing, duratio</w:t>
      </w:r>
      <w:r w:rsidR="00716C00" w:rsidRPr="00DC5C68">
        <w:t>n</w:t>
      </w:r>
      <w:r w:rsidR="00920AD1" w:rsidRPr="00DC5C68">
        <w:t>, as well as examines the tools to manage and hedge risks, such as using financial derivatives.</w:t>
      </w:r>
      <w:r w:rsidR="00D330A9" w:rsidRPr="00DC5C68">
        <w:t xml:space="preserve"> </w:t>
      </w:r>
      <w:r w:rsidRPr="00DC5C68">
        <w:t>The course also inclu</w:t>
      </w:r>
      <w:r w:rsidR="00920AD1" w:rsidRPr="00DC5C68">
        <w:t>des a brief discussion of other</w:t>
      </w:r>
      <w:r w:rsidRPr="00DC5C68">
        <w:t xml:space="preserve"> iss</w:t>
      </w:r>
      <w:r w:rsidR="00920AD1" w:rsidRPr="00DC5C68">
        <w:t>ues on risk management, including financial crisis, risk management in bank</w:t>
      </w:r>
      <w:r w:rsidR="00716C00" w:rsidRPr="00DC5C68">
        <w:t xml:space="preserve">s. </w:t>
      </w:r>
      <w:r w:rsidR="00746DB7" w:rsidRPr="00DC5C68">
        <w:t>This course will be especially useful for students who are con</w:t>
      </w:r>
      <w:r w:rsidR="00920AD1" w:rsidRPr="00DC5C68">
        <w:t xml:space="preserve">sidering a career in investment </w:t>
      </w:r>
      <w:r w:rsidR="00746DB7" w:rsidRPr="00DC5C68">
        <w:t xml:space="preserve">analysis, portfolio management, risk management in financial institutions and non-financial institutions. </w:t>
      </w:r>
    </w:p>
    <w:p w14:paraId="415E4B5F" w14:textId="77777777" w:rsidR="008723BF" w:rsidRPr="00DC5C68" w:rsidRDefault="0042659A" w:rsidP="006E42F9">
      <w:pPr>
        <w:pStyle w:val="u1"/>
        <w:spacing w:before="60" w:after="60" w:line="288" w:lineRule="auto"/>
        <w:jc w:val="left"/>
        <w:rPr>
          <w:rFonts w:ascii="Times New Roman" w:hAnsi="Times New Roman"/>
          <w:sz w:val="24"/>
          <w:szCs w:val="24"/>
        </w:rPr>
      </w:pPr>
      <w:r w:rsidRPr="00DC5C68">
        <w:rPr>
          <w:rFonts w:ascii="Times New Roman" w:hAnsi="Times New Roman"/>
          <w:sz w:val="24"/>
          <w:szCs w:val="24"/>
          <w:lang w:val="fr-FR"/>
        </w:rPr>
        <w:t>4</w:t>
      </w:r>
      <w:r w:rsidR="005B504B" w:rsidRPr="00DC5C68">
        <w:rPr>
          <w:rFonts w:ascii="Times New Roman" w:hAnsi="Times New Roman"/>
          <w:sz w:val="24"/>
          <w:szCs w:val="24"/>
          <w:lang w:val="fr-FR"/>
        </w:rPr>
        <w:t xml:space="preserve">. </w:t>
      </w:r>
      <w:r w:rsidRPr="00DC5C68">
        <w:rPr>
          <w:rFonts w:ascii="Times New Roman" w:hAnsi="Times New Roman"/>
          <w:sz w:val="24"/>
          <w:szCs w:val="24"/>
        </w:rPr>
        <w:t>LEARNING RESOURCES : COURSE BOOKS, REFERENCE BOOKS, AND SOFTWARES</w:t>
      </w:r>
    </w:p>
    <w:p w14:paraId="597E5DD1" w14:textId="159A4413" w:rsidR="00F87A3A" w:rsidRPr="00DC5C68" w:rsidRDefault="00F87A3A" w:rsidP="00F87A3A">
      <w:pPr>
        <w:spacing w:before="60" w:after="60" w:line="288" w:lineRule="auto"/>
        <w:jc w:val="both"/>
        <w:rPr>
          <w:lang w:eastAsia="x-none"/>
        </w:rPr>
      </w:pPr>
      <w:r w:rsidRPr="00DC5C68">
        <w:t>- Textbook:</w:t>
      </w:r>
      <w:r w:rsidR="00FA1B8B" w:rsidRPr="00DC5C68">
        <w:rPr>
          <w:b/>
          <w:color w:val="000000"/>
          <w:kern w:val="36"/>
          <w:sz w:val="34"/>
          <w:szCs w:val="34"/>
        </w:rPr>
        <w:t xml:space="preserve"> </w:t>
      </w:r>
      <w:r w:rsidR="00A31D27" w:rsidRPr="00A31D27">
        <w:rPr>
          <w:b/>
          <w:color w:val="000000"/>
          <w:kern w:val="36"/>
          <w:sz w:val="28"/>
          <w:szCs w:val="28"/>
        </w:rPr>
        <w:t>LMS</w:t>
      </w:r>
      <w:r w:rsidR="00D07F58" w:rsidRPr="00DC5C68">
        <w:t xml:space="preserve">                  </w:t>
      </w:r>
      <w:r w:rsidRPr="00DC5C68">
        <w:t xml:space="preserve"> </w:t>
      </w:r>
    </w:p>
    <w:p w14:paraId="5FE200C0" w14:textId="77777777" w:rsidR="0069148C" w:rsidRPr="00DC5C68" w:rsidRDefault="00F87A3A" w:rsidP="0069148C">
      <w:pPr>
        <w:spacing w:before="60" w:after="60" w:line="288" w:lineRule="auto"/>
        <w:jc w:val="both"/>
      </w:pPr>
      <w:r w:rsidRPr="00DC5C68">
        <w:t>- Reference books:</w:t>
      </w:r>
    </w:p>
    <w:p w14:paraId="63F2DB6D" w14:textId="77777777" w:rsidR="00D07F58" w:rsidRPr="00DC5C68" w:rsidRDefault="00D07F58" w:rsidP="00D07F58">
      <w:pPr>
        <w:spacing w:before="60" w:after="60" w:line="288" w:lineRule="auto"/>
        <w:jc w:val="both"/>
        <w:rPr>
          <w:lang w:eastAsia="x-none"/>
        </w:rPr>
      </w:pPr>
      <w:r w:rsidRPr="00DC5C68">
        <w:rPr>
          <w:i/>
        </w:rPr>
        <w:t xml:space="preserve">Financial Risk Management </w:t>
      </w:r>
      <w:r w:rsidRPr="00DC5C68">
        <w:t>(FRM Exam Preparation), Part I, Kaplan Schweser 2020</w:t>
      </w:r>
    </w:p>
    <w:p w14:paraId="7C43C02E" w14:textId="77777777" w:rsidR="0069148C" w:rsidRPr="00DC5C68" w:rsidRDefault="0069148C" w:rsidP="0069148C">
      <w:pPr>
        <w:widowControl w:val="0"/>
        <w:numPr>
          <w:ilvl w:val="0"/>
          <w:numId w:val="17"/>
        </w:numPr>
        <w:tabs>
          <w:tab w:val="left" w:pos="360"/>
        </w:tabs>
        <w:spacing w:before="60" w:after="60" w:line="288" w:lineRule="auto"/>
        <w:ind w:hanging="630"/>
        <w:jc w:val="both"/>
        <w:rPr>
          <w:lang w:eastAsia="x-none"/>
        </w:rPr>
      </w:pPr>
      <w:r w:rsidRPr="00DC5C68">
        <w:rPr>
          <w:lang w:eastAsia="x-none"/>
        </w:rPr>
        <w:lastRenderedPageBreak/>
        <w:t xml:space="preserve">John Hull, </w:t>
      </w:r>
      <w:r w:rsidRPr="00DC5C68">
        <w:rPr>
          <w:i/>
          <w:lang w:eastAsia="x-none"/>
        </w:rPr>
        <w:t>Options, Futures, and Other Derivatives</w:t>
      </w:r>
      <w:r w:rsidRPr="00DC5C68">
        <w:rPr>
          <w:lang w:eastAsia="x-none"/>
        </w:rPr>
        <w:t xml:space="preserve"> (2017), 9</w:t>
      </w:r>
      <w:r w:rsidRPr="00DC5C68">
        <w:rPr>
          <w:vertAlign w:val="superscript"/>
          <w:lang w:eastAsia="x-none"/>
        </w:rPr>
        <w:t>th</w:t>
      </w:r>
      <w:r w:rsidRPr="00DC5C68">
        <w:rPr>
          <w:lang w:eastAsia="x-none"/>
        </w:rPr>
        <w:t xml:space="preserve"> Edition, Pearson. </w:t>
      </w:r>
    </w:p>
    <w:p w14:paraId="4E309D45" w14:textId="77777777" w:rsidR="00F87A3A" w:rsidRPr="00DC5C68" w:rsidRDefault="00F87A3A" w:rsidP="0069148C">
      <w:pPr>
        <w:numPr>
          <w:ilvl w:val="0"/>
          <w:numId w:val="17"/>
        </w:numPr>
        <w:tabs>
          <w:tab w:val="left" w:pos="270"/>
        </w:tabs>
        <w:spacing w:before="60" w:after="60" w:line="288" w:lineRule="auto"/>
        <w:ind w:left="360"/>
        <w:jc w:val="both"/>
        <w:rPr>
          <w:lang w:eastAsia="x-none"/>
        </w:rPr>
      </w:pPr>
      <w:r w:rsidRPr="00DC5C68">
        <w:rPr>
          <w:lang w:eastAsia="x-none"/>
        </w:rPr>
        <w:t xml:space="preserve">Michel Crouhy, Dan Galai, and Robert Mark, </w:t>
      </w:r>
      <w:r w:rsidRPr="00DC5C68">
        <w:rPr>
          <w:i/>
          <w:lang w:eastAsia="x-none"/>
        </w:rPr>
        <w:t>The Essentials of Risk Management</w:t>
      </w:r>
      <w:r w:rsidRPr="00DC5C68">
        <w:rPr>
          <w:lang w:eastAsia="x-none"/>
        </w:rPr>
        <w:t xml:space="preserve">, 2nd Edition (New York: McGraw-Hill, 2014). </w:t>
      </w:r>
    </w:p>
    <w:p w14:paraId="3A0E43F2" w14:textId="77777777" w:rsidR="00F87A3A" w:rsidRPr="00DC5C68" w:rsidRDefault="00F87A3A" w:rsidP="00F87A3A">
      <w:pPr>
        <w:widowControl w:val="0"/>
        <w:numPr>
          <w:ilvl w:val="0"/>
          <w:numId w:val="4"/>
        </w:numPr>
        <w:spacing w:before="60" w:after="60" w:line="288" w:lineRule="auto"/>
        <w:ind w:left="270" w:hanging="270"/>
        <w:jc w:val="both"/>
        <w:rPr>
          <w:lang w:eastAsia="x-none"/>
        </w:rPr>
      </w:pPr>
      <w:r w:rsidRPr="00DC5C68">
        <w:rPr>
          <w:lang w:eastAsia="x-none"/>
        </w:rPr>
        <w:t xml:space="preserve">James Lam, </w:t>
      </w:r>
      <w:r w:rsidRPr="00DC5C68">
        <w:rPr>
          <w:i/>
          <w:lang w:eastAsia="x-none"/>
        </w:rPr>
        <w:t>Enterprise Risk Management: From Incentives to Controls</w:t>
      </w:r>
      <w:r w:rsidRPr="00DC5C68">
        <w:rPr>
          <w:lang w:eastAsia="x-none"/>
        </w:rPr>
        <w:t>, 2nd Edition (Hoboken, NJ: John Wiley &amp; Sons, 2014)</w:t>
      </w:r>
    </w:p>
    <w:p w14:paraId="5051799F" w14:textId="77777777" w:rsidR="00F87A3A" w:rsidRPr="00DC5C68" w:rsidRDefault="00F87A3A" w:rsidP="00F87A3A">
      <w:pPr>
        <w:widowControl w:val="0"/>
        <w:numPr>
          <w:ilvl w:val="0"/>
          <w:numId w:val="4"/>
        </w:numPr>
        <w:spacing w:before="60" w:after="60" w:line="288" w:lineRule="auto"/>
        <w:ind w:left="270" w:hanging="270"/>
        <w:jc w:val="both"/>
        <w:rPr>
          <w:lang w:eastAsia="x-none"/>
        </w:rPr>
      </w:pPr>
      <w:r w:rsidRPr="00DC5C68">
        <w:rPr>
          <w:lang w:eastAsia="x-none"/>
        </w:rPr>
        <w:t xml:space="preserve">Steve Allen, </w:t>
      </w:r>
      <w:r w:rsidRPr="00DC5C68">
        <w:rPr>
          <w:i/>
          <w:lang w:eastAsia="x-none"/>
        </w:rPr>
        <w:t>Financial Risk Management: A Practitioner’s Guide to Managing Market and Credit Risk</w:t>
      </w:r>
      <w:r w:rsidRPr="00DC5C68">
        <w:rPr>
          <w:lang w:eastAsia="x-none"/>
        </w:rPr>
        <w:t>, 2nd Edition (New York: John Wiley &amp; Sons, 2013).</w:t>
      </w:r>
    </w:p>
    <w:p w14:paraId="60B3B961" w14:textId="77777777" w:rsidR="00903E24" w:rsidRPr="00DC5C68" w:rsidRDefault="00F87A3A" w:rsidP="00903E24">
      <w:pPr>
        <w:pStyle w:val="Chntrang"/>
        <w:numPr>
          <w:ilvl w:val="0"/>
          <w:numId w:val="4"/>
        </w:numPr>
        <w:tabs>
          <w:tab w:val="left" w:pos="270"/>
          <w:tab w:val="left" w:pos="540"/>
        </w:tabs>
        <w:spacing w:after="0" w:line="360" w:lineRule="auto"/>
        <w:ind w:hanging="720"/>
        <w:jc w:val="both"/>
      </w:pPr>
      <w:r w:rsidRPr="00DC5C68">
        <w:rPr>
          <w:lang w:val="pt-BR"/>
        </w:rPr>
        <w:t xml:space="preserve">Module 2, </w:t>
      </w:r>
      <w:r w:rsidRPr="00DC5C68">
        <w:t>Financial Risk Management, CPA Program</w:t>
      </w:r>
    </w:p>
    <w:p w14:paraId="69DB984D" w14:textId="77777777" w:rsidR="00F87A3A" w:rsidRPr="00DC5C68" w:rsidRDefault="00903E24" w:rsidP="00903E24">
      <w:pPr>
        <w:pStyle w:val="Chntrang"/>
        <w:numPr>
          <w:ilvl w:val="0"/>
          <w:numId w:val="4"/>
        </w:numPr>
        <w:tabs>
          <w:tab w:val="left" w:pos="270"/>
          <w:tab w:val="left" w:pos="540"/>
        </w:tabs>
        <w:spacing w:after="0" w:line="360" w:lineRule="auto"/>
        <w:ind w:hanging="720"/>
        <w:jc w:val="both"/>
        <w:rPr>
          <w:rStyle w:val="a-size-extra-large"/>
        </w:rPr>
      </w:pPr>
      <w:r w:rsidRPr="00DC5C68">
        <w:rPr>
          <w:bCs/>
          <w:iCs/>
          <w:sz w:val="23"/>
          <w:szCs w:val="23"/>
        </w:rPr>
        <w:t xml:space="preserve">Eugene F. Brigham and Phillip R. Daves, </w:t>
      </w:r>
      <w:r w:rsidRPr="00DC5C68">
        <w:rPr>
          <w:bCs/>
          <w:i/>
          <w:sz w:val="23"/>
          <w:szCs w:val="23"/>
        </w:rPr>
        <w:t>Intermediate Financial Management</w:t>
      </w:r>
      <w:r w:rsidRPr="00DC5C68">
        <w:rPr>
          <w:sz w:val="23"/>
          <w:szCs w:val="23"/>
        </w:rPr>
        <w:t xml:space="preserve"> 12</w:t>
      </w:r>
      <w:r w:rsidRPr="00DC5C68">
        <w:rPr>
          <w:sz w:val="21"/>
          <w:szCs w:val="21"/>
        </w:rPr>
        <w:t xml:space="preserve">th </w:t>
      </w:r>
      <w:r w:rsidRPr="00DC5C68">
        <w:rPr>
          <w:sz w:val="23"/>
          <w:szCs w:val="23"/>
        </w:rPr>
        <w:t>edition</w:t>
      </w:r>
    </w:p>
    <w:p w14:paraId="286EA88D" w14:textId="77777777" w:rsidR="00F87A3A" w:rsidRPr="00DC5C68" w:rsidRDefault="00F87A3A" w:rsidP="00F87A3A">
      <w:pPr>
        <w:widowControl w:val="0"/>
        <w:numPr>
          <w:ilvl w:val="0"/>
          <w:numId w:val="4"/>
        </w:numPr>
        <w:spacing w:before="60" w:after="60" w:line="288" w:lineRule="auto"/>
        <w:ind w:left="270" w:hanging="270"/>
        <w:jc w:val="both"/>
        <w:rPr>
          <w:lang w:eastAsia="x-none"/>
        </w:rPr>
      </w:pPr>
      <w:r w:rsidRPr="00DC5C68">
        <w:rPr>
          <w:lang w:val="pt-BR" w:bidi="en-US"/>
        </w:rPr>
        <w:t xml:space="preserve">John Hull, </w:t>
      </w:r>
      <w:r w:rsidRPr="00DC5C68">
        <w:rPr>
          <w:i/>
          <w:lang w:val="pt-BR" w:bidi="en-US"/>
        </w:rPr>
        <w:t>Risk Management and Financial Institutions</w:t>
      </w:r>
      <w:r w:rsidRPr="00DC5C68">
        <w:rPr>
          <w:lang w:val="pt-BR" w:bidi="en-US"/>
        </w:rPr>
        <w:t>, 4th Edition (Hoboken: John Wiley &amp; Sons, 2015)</w:t>
      </w:r>
    </w:p>
    <w:p w14:paraId="3844F640" w14:textId="77777777" w:rsidR="00F87A3A" w:rsidRPr="00DC5C68" w:rsidRDefault="00F87A3A" w:rsidP="00F87A3A">
      <w:pPr>
        <w:widowControl w:val="0"/>
        <w:numPr>
          <w:ilvl w:val="0"/>
          <w:numId w:val="4"/>
        </w:numPr>
        <w:spacing w:before="60" w:after="60" w:line="288" w:lineRule="auto"/>
        <w:ind w:left="270" w:hanging="270"/>
        <w:jc w:val="both"/>
        <w:rPr>
          <w:lang w:eastAsia="x-none"/>
        </w:rPr>
      </w:pPr>
      <w:r w:rsidRPr="00DC5C68">
        <w:rPr>
          <w:lang w:val="pt-BR"/>
        </w:rPr>
        <w:t xml:space="preserve">Zvi Bodie, Alex Kane, and Alan J. Marcus, </w:t>
      </w:r>
      <w:r w:rsidRPr="00DC5C68">
        <w:rPr>
          <w:i/>
          <w:lang w:val="pt-BR"/>
        </w:rPr>
        <w:t>Investments</w:t>
      </w:r>
      <w:r w:rsidRPr="00DC5C68">
        <w:rPr>
          <w:lang w:val="pt-BR"/>
        </w:rPr>
        <w:t>, 10th Edition (New York: McGraw-Hill, 2013).</w:t>
      </w:r>
    </w:p>
    <w:p w14:paraId="48A7C499" w14:textId="77777777" w:rsidR="00F87A3A" w:rsidRPr="00DC5C68" w:rsidRDefault="00F87A3A" w:rsidP="00F87A3A">
      <w:pPr>
        <w:widowControl w:val="0"/>
        <w:numPr>
          <w:ilvl w:val="0"/>
          <w:numId w:val="4"/>
        </w:numPr>
        <w:spacing w:before="60" w:after="60" w:line="288" w:lineRule="auto"/>
        <w:ind w:left="270" w:hanging="270"/>
        <w:jc w:val="both"/>
        <w:rPr>
          <w:lang w:eastAsia="x-none"/>
        </w:rPr>
      </w:pPr>
      <w:r w:rsidRPr="00DC5C68">
        <w:rPr>
          <w:lang w:val="pt-BR" w:bidi="en-US"/>
        </w:rPr>
        <w:t xml:space="preserve">Linda Allen, Jacob Boudoukh and Anthony Saunders, </w:t>
      </w:r>
      <w:r w:rsidRPr="00DC5C68">
        <w:rPr>
          <w:i/>
          <w:lang w:val="pt-BR" w:bidi="en-US"/>
        </w:rPr>
        <w:t>Understanding Market, Credit, and Operational Risk: The Value at Risk Approach</w:t>
      </w:r>
      <w:r w:rsidRPr="00DC5C68">
        <w:rPr>
          <w:lang w:val="pt-BR" w:bidi="en-US"/>
        </w:rPr>
        <w:t xml:space="preserve"> (New York: Wiley-Blackwell, 2004)</w:t>
      </w:r>
    </w:p>
    <w:p w14:paraId="672E0922" w14:textId="77777777" w:rsidR="00F87A3A" w:rsidRPr="00DC5C68" w:rsidRDefault="00F87A3A" w:rsidP="00F87A3A">
      <w:pPr>
        <w:pStyle w:val="Chntrang"/>
        <w:numPr>
          <w:ilvl w:val="0"/>
          <w:numId w:val="4"/>
        </w:numPr>
        <w:tabs>
          <w:tab w:val="left" w:pos="270"/>
        </w:tabs>
        <w:spacing w:line="360" w:lineRule="auto"/>
        <w:ind w:left="270" w:hanging="270"/>
        <w:jc w:val="both"/>
        <w:rPr>
          <w:lang w:val="pt-BR"/>
        </w:rPr>
      </w:pPr>
      <w:r w:rsidRPr="00DC5C68">
        <w:rPr>
          <w:spacing w:val="-4"/>
          <w:lang w:val="pt-BR"/>
        </w:rPr>
        <w:t xml:space="preserve">Anthony Saunders and Marcia Millon Cornett, </w:t>
      </w:r>
      <w:r w:rsidRPr="00DC5C68">
        <w:rPr>
          <w:i/>
          <w:spacing w:val="-4"/>
          <w:lang w:val="pt-BR"/>
        </w:rPr>
        <w:t>Financial Institutions Management: A Risk anagement Approach</w:t>
      </w:r>
      <w:r w:rsidRPr="00DC5C68">
        <w:rPr>
          <w:spacing w:val="-4"/>
          <w:lang w:val="pt-BR"/>
        </w:rPr>
        <w:t>,  8th Edition (New York: McGraw-Hill, 2014)</w:t>
      </w:r>
    </w:p>
    <w:p w14:paraId="76D70A2A" w14:textId="60DE50A5" w:rsidR="004A3A77" w:rsidRPr="00DC5C68" w:rsidRDefault="004A3A77" w:rsidP="00F87A3A">
      <w:pPr>
        <w:pStyle w:val="Chntrang"/>
        <w:numPr>
          <w:ilvl w:val="0"/>
          <w:numId w:val="4"/>
        </w:numPr>
        <w:tabs>
          <w:tab w:val="left" w:pos="270"/>
        </w:tabs>
        <w:spacing w:line="360" w:lineRule="auto"/>
        <w:ind w:left="270" w:hanging="270"/>
        <w:jc w:val="both"/>
        <w:rPr>
          <w:lang w:val="pt-BR"/>
        </w:rPr>
      </w:pPr>
      <w:r w:rsidRPr="00DC5C68">
        <w:rPr>
          <w:lang w:val="en-US"/>
        </w:rPr>
        <w:t>FRM 2024 – Foundations of Risk Management (Pearson)</w:t>
      </w:r>
    </w:p>
    <w:p w14:paraId="6C21383D" w14:textId="77777777" w:rsidR="00A707EC" w:rsidRPr="00DC5C68" w:rsidRDefault="0065019D" w:rsidP="006E42F9">
      <w:pPr>
        <w:pStyle w:val="u1"/>
        <w:spacing w:before="60" w:after="60" w:line="288" w:lineRule="auto"/>
        <w:ind w:left="432" w:hanging="432"/>
        <w:jc w:val="both"/>
        <w:rPr>
          <w:rFonts w:ascii="Times New Roman" w:hAnsi="Times New Roman"/>
          <w:sz w:val="24"/>
          <w:szCs w:val="24"/>
        </w:rPr>
      </w:pPr>
      <w:r w:rsidRPr="00DC5C68">
        <w:rPr>
          <w:rFonts w:ascii="Times New Roman" w:hAnsi="Times New Roman"/>
          <w:sz w:val="24"/>
          <w:szCs w:val="24"/>
          <w:lang w:val="en-US"/>
        </w:rPr>
        <w:t>5</w:t>
      </w:r>
      <w:r w:rsidR="00A707EC" w:rsidRPr="00DC5C68">
        <w:rPr>
          <w:rFonts w:ascii="Times New Roman" w:hAnsi="Times New Roman"/>
          <w:sz w:val="24"/>
          <w:szCs w:val="24"/>
        </w:rPr>
        <w:t xml:space="preserve">. </w:t>
      </w:r>
      <w:r w:rsidR="0042659A" w:rsidRPr="00DC5C68">
        <w:rPr>
          <w:rFonts w:ascii="Times New Roman" w:hAnsi="Times New Roman"/>
          <w:sz w:val="24"/>
          <w:szCs w:val="24"/>
        </w:rPr>
        <w:t>COURSE GOALS</w:t>
      </w:r>
    </w:p>
    <w:p w14:paraId="517762A9" w14:textId="77777777" w:rsidR="00E21261" w:rsidRPr="00DC5C68" w:rsidRDefault="00E21261" w:rsidP="00BE27E6">
      <w:pPr>
        <w:spacing w:before="40" w:after="60" w:line="288" w:lineRule="auto"/>
        <w:ind w:firstLine="720"/>
        <w:jc w:val="both"/>
      </w:pPr>
      <w:r w:rsidRPr="00DC5C68">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5212"/>
        <w:gridCol w:w="1558"/>
        <w:gridCol w:w="1628"/>
      </w:tblGrid>
      <w:tr w:rsidR="00D320D1" w:rsidRPr="00DC5C68" w14:paraId="76DF1225" w14:textId="77777777" w:rsidTr="00BE27E6">
        <w:trPr>
          <w:jc w:val="center"/>
        </w:trPr>
        <w:tc>
          <w:tcPr>
            <w:tcW w:w="1047" w:type="dxa"/>
            <w:vAlign w:val="center"/>
          </w:tcPr>
          <w:p w14:paraId="6C10D9D0" w14:textId="77777777" w:rsidR="006E42F9" w:rsidRPr="00DC5C68" w:rsidRDefault="006E42F9" w:rsidP="00BE27E6">
            <w:pPr>
              <w:widowControl w:val="0"/>
              <w:spacing w:before="40" w:after="60" w:line="288" w:lineRule="auto"/>
              <w:jc w:val="center"/>
              <w:rPr>
                <w:b/>
              </w:rPr>
            </w:pPr>
            <w:r w:rsidRPr="00DC5C68">
              <w:rPr>
                <w:b/>
              </w:rPr>
              <w:t>Course</w:t>
            </w:r>
          </w:p>
          <w:p w14:paraId="5D80FA65" w14:textId="77777777" w:rsidR="00D320D1" w:rsidRPr="00DC5C68" w:rsidRDefault="00D320D1" w:rsidP="00BE27E6">
            <w:pPr>
              <w:widowControl w:val="0"/>
              <w:spacing w:before="40" w:after="60" w:line="288" w:lineRule="auto"/>
              <w:jc w:val="center"/>
              <w:rPr>
                <w:b/>
              </w:rPr>
            </w:pPr>
            <w:r w:rsidRPr="00DC5C68">
              <w:rPr>
                <w:b/>
              </w:rPr>
              <w:t>Goal</w:t>
            </w:r>
            <w:r w:rsidR="008723BF" w:rsidRPr="00DC5C68">
              <w:rPr>
                <w:b/>
              </w:rPr>
              <w:t>s</w:t>
            </w:r>
            <w:r w:rsidRPr="00DC5C68">
              <w:rPr>
                <w:b/>
              </w:rPr>
              <w:t xml:space="preserve"> </w:t>
            </w:r>
          </w:p>
        </w:tc>
        <w:tc>
          <w:tcPr>
            <w:tcW w:w="5212" w:type="dxa"/>
            <w:vAlign w:val="center"/>
          </w:tcPr>
          <w:p w14:paraId="3812DC05" w14:textId="77777777" w:rsidR="00D320D1" w:rsidRPr="00DC5C68" w:rsidRDefault="00D320D1" w:rsidP="00BE27E6">
            <w:pPr>
              <w:widowControl w:val="0"/>
              <w:spacing w:before="40" w:after="60" w:line="288" w:lineRule="auto"/>
              <w:jc w:val="center"/>
              <w:rPr>
                <w:b/>
              </w:rPr>
            </w:pPr>
            <w:r w:rsidRPr="00DC5C68">
              <w:rPr>
                <w:b/>
              </w:rPr>
              <w:t>Goal Description</w:t>
            </w:r>
          </w:p>
        </w:tc>
        <w:tc>
          <w:tcPr>
            <w:tcW w:w="1558" w:type="dxa"/>
            <w:vAlign w:val="center"/>
          </w:tcPr>
          <w:p w14:paraId="468F71CD" w14:textId="77777777" w:rsidR="008723BF" w:rsidRPr="00DC5C68" w:rsidRDefault="008723BF" w:rsidP="00BE27E6">
            <w:pPr>
              <w:widowControl w:val="0"/>
              <w:spacing w:before="40" w:after="60" w:line="288" w:lineRule="auto"/>
              <w:jc w:val="center"/>
              <w:rPr>
                <w:b/>
              </w:rPr>
            </w:pPr>
            <w:r w:rsidRPr="00DC5C68">
              <w:rPr>
                <w:b/>
              </w:rPr>
              <w:t xml:space="preserve">Program </w:t>
            </w:r>
            <w:r w:rsidR="00D320D1" w:rsidRPr="00DC5C68">
              <w:rPr>
                <w:b/>
              </w:rPr>
              <w:t xml:space="preserve">Learning </w:t>
            </w:r>
            <w:r w:rsidRPr="00DC5C68">
              <w:rPr>
                <w:b/>
              </w:rPr>
              <w:t>O</w:t>
            </w:r>
            <w:r w:rsidR="00D320D1" w:rsidRPr="00DC5C68">
              <w:rPr>
                <w:b/>
              </w:rPr>
              <w:t>utcomes</w:t>
            </w:r>
          </w:p>
          <w:p w14:paraId="080D91FA" w14:textId="77777777" w:rsidR="00D320D1" w:rsidRPr="00DC5C68" w:rsidRDefault="008723BF" w:rsidP="00BE27E6">
            <w:pPr>
              <w:widowControl w:val="0"/>
              <w:spacing w:before="40" w:after="60" w:line="288" w:lineRule="auto"/>
              <w:jc w:val="center"/>
              <w:rPr>
                <w:b/>
              </w:rPr>
            </w:pPr>
            <w:r w:rsidRPr="00DC5C68">
              <w:rPr>
                <w:b/>
              </w:rPr>
              <w:t>(PLO)</w:t>
            </w:r>
            <w:r w:rsidR="00D320D1" w:rsidRPr="00DC5C68">
              <w:rPr>
                <w:b/>
              </w:rPr>
              <w:t xml:space="preserve"> </w:t>
            </w:r>
          </w:p>
        </w:tc>
        <w:tc>
          <w:tcPr>
            <w:tcW w:w="1628" w:type="dxa"/>
            <w:vAlign w:val="center"/>
          </w:tcPr>
          <w:p w14:paraId="0BA5E8C2" w14:textId="77777777" w:rsidR="00D320D1" w:rsidRPr="00DC5C68" w:rsidRDefault="00D320D1" w:rsidP="00BE27E6">
            <w:pPr>
              <w:widowControl w:val="0"/>
              <w:spacing w:before="40" w:after="60" w:line="288" w:lineRule="auto"/>
              <w:jc w:val="center"/>
              <w:rPr>
                <w:b/>
              </w:rPr>
            </w:pPr>
            <w:r w:rsidRPr="00DC5C68">
              <w:rPr>
                <w:b/>
              </w:rPr>
              <w:t xml:space="preserve">Level of </w:t>
            </w:r>
            <w:r w:rsidR="008723BF" w:rsidRPr="00DC5C68">
              <w:rPr>
                <w:b/>
              </w:rPr>
              <w:t>competence</w:t>
            </w:r>
          </w:p>
        </w:tc>
      </w:tr>
      <w:tr w:rsidR="00D320D1" w:rsidRPr="00DC5C68" w14:paraId="04EA5311" w14:textId="77777777" w:rsidTr="00BE27E6">
        <w:trPr>
          <w:jc w:val="center"/>
        </w:trPr>
        <w:tc>
          <w:tcPr>
            <w:tcW w:w="1047" w:type="dxa"/>
          </w:tcPr>
          <w:p w14:paraId="66C81411" w14:textId="77777777" w:rsidR="00D320D1" w:rsidRPr="00DC5C68" w:rsidRDefault="00D320D1" w:rsidP="00BE27E6">
            <w:pPr>
              <w:widowControl w:val="0"/>
              <w:spacing w:before="40" w:after="60" w:line="288" w:lineRule="auto"/>
              <w:jc w:val="center"/>
              <w:rPr>
                <w:b/>
              </w:rPr>
            </w:pPr>
            <w:r w:rsidRPr="00DC5C68">
              <w:rPr>
                <w:b/>
              </w:rPr>
              <w:t>[1]</w:t>
            </w:r>
          </w:p>
        </w:tc>
        <w:tc>
          <w:tcPr>
            <w:tcW w:w="5212" w:type="dxa"/>
          </w:tcPr>
          <w:p w14:paraId="24B6CF7B" w14:textId="77777777" w:rsidR="00D320D1" w:rsidRPr="00DC5C68" w:rsidRDefault="00D320D1" w:rsidP="00BE27E6">
            <w:pPr>
              <w:widowControl w:val="0"/>
              <w:spacing w:before="40" w:after="60" w:line="288" w:lineRule="auto"/>
              <w:jc w:val="center"/>
              <w:rPr>
                <w:b/>
              </w:rPr>
            </w:pPr>
            <w:r w:rsidRPr="00DC5C68">
              <w:rPr>
                <w:b/>
              </w:rPr>
              <w:t>[2]</w:t>
            </w:r>
          </w:p>
        </w:tc>
        <w:tc>
          <w:tcPr>
            <w:tcW w:w="1558" w:type="dxa"/>
          </w:tcPr>
          <w:p w14:paraId="14426C77" w14:textId="77777777" w:rsidR="00D320D1" w:rsidRPr="00DC5C68" w:rsidRDefault="00D320D1" w:rsidP="00BE27E6">
            <w:pPr>
              <w:widowControl w:val="0"/>
              <w:spacing w:before="40" w:after="60" w:line="288" w:lineRule="auto"/>
              <w:jc w:val="center"/>
              <w:rPr>
                <w:b/>
              </w:rPr>
            </w:pPr>
            <w:r w:rsidRPr="00DC5C68">
              <w:rPr>
                <w:b/>
              </w:rPr>
              <w:t>[3]</w:t>
            </w:r>
          </w:p>
        </w:tc>
        <w:tc>
          <w:tcPr>
            <w:tcW w:w="1628" w:type="dxa"/>
          </w:tcPr>
          <w:p w14:paraId="5347CF58" w14:textId="77777777" w:rsidR="00D320D1" w:rsidRPr="00DC5C68" w:rsidRDefault="00D320D1" w:rsidP="00BE27E6">
            <w:pPr>
              <w:widowControl w:val="0"/>
              <w:spacing w:before="40" w:after="60" w:line="288" w:lineRule="auto"/>
              <w:jc w:val="center"/>
              <w:rPr>
                <w:b/>
              </w:rPr>
            </w:pPr>
            <w:r w:rsidRPr="00DC5C68">
              <w:rPr>
                <w:b/>
              </w:rPr>
              <w:t>[4]</w:t>
            </w:r>
          </w:p>
        </w:tc>
      </w:tr>
      <w:tr w:rsidR="002473B7" w:rsidRPr="00DC5C68" w14:paraId="5136C3B9" w14:textId="77777777" w:rsidTr="00BE27E6">
        <w:trPr>
          <w:jc w:val="center"/>
        </w:trPr>
        <w:tc>
          <w:tcPr>
            <w:tcW w:w="1047" w:type="dxa"/>
            <w:vAlign w:val="center"/>
          </w:tcPr>
          <w:p w14:paraId="2C815C76" w14:textId="77777777" w:rsidR="002473B7" w:rsidRPr="00DC5C68" w:rsidRDefault="002473B7" w:rsidP="00BE27E6">
            <w:pPr>
              <w:widowControl w:val="0"/>
              <w:spacing w:before="40" w:after="60" w:line="288" w:lineRule="auto"/>
              <w:jc w:val="center"/>
            </w:pPr>
            <w:r w:rsidRPr="00DC5C68">
              <w:t>G1</w:t>
            </w:r>
          </w:p>
        </w:tc>
        <w:tc>
          <w:tcPr>
            <w:tcW w:w="5212" w:type="dxa"/>
          </w:tcPr>
          <w:p w14:paraId="79C4F7ED" w14:textId="77777777" w:rsidR="002473B7" w:rsidRPr="00DC5C68" w:rsidRDefault="001D119C" w:rsidP="003F346E">
            <w:pPr>
              <w:widowControl w:val="0"/>
              <w:spacing w:before="40" w:after="60" w:line="288" w:lineRule="auto"/>
              <w:jc w:val="both"/>
              <w:rPr>
                <w:b/>
              </w:rPr>
            </w:pPr>
            <w:r w:rsidRPr="00DC5C68">
              <w:t xml:space="preserve">Understand </w:t>
            </w:r>
            <w:r w:rsidR="002473B7" w:rsidRPr="00DC5C68">
              <w:t>concept</w:t>
            </w:r>
            <w:r w:rsidR="00352A00" w:rsidRPr="00DC5C68">
              <w:t>s</w:t>
            </w:r>
            <w:r w:rsidR="00FA59EC" w:rsidRPr="00DC5C68">
              <w:t xml:space="preserve"> of risk</w:t>
            </w:r>
            <w:r w:rsidR="00352A00" w:rsidRPr="00DC5C68">
              <w:t>s and</w:t>
            </w:r>
            <w:r w:rsidR="00FA59EC" w:rsidRPr="00DC5C68">
              <w:t xml:space="preserve"> risk management, </w:t>
            </w:r>
            <w:r w:rsidR="00352A00" w:rsidRPr="00DC5C68">
              <w:t xml:space="preserve">the elements of Enterprise Risk Management, fundamentals of risks and returns, financial products and markets, </w:t>
            </w:r>
            <w:r w:rsidR="00352A00" w:rsidRPr="00DC5C68">
              <w:rPr>
                <w:color w:val="242021"/>
              </w:rPr>
              <w:t xml:space="preserve">different types of financial risks, methods used to measure financial risks, and tools and techniques for hedging risks. </w:t>
            </w:r>
          </w:p>
        </w:tc>
        <w:tc>
          <w:tcPr>
            <w:tcW w:w="1558" w:type="dxa"/>
            <w:vAlign w:val="center"/>
          </w:tcPr>
          <w:p w14:paraId="14682FDE" w14:textId="77777777" w:rsidR="002473B7" w:rsidRPr="00DC5C68" w:rsidRDefault="00DB19CC" w:rsidP="00B84452">
            <w:pPr>
              <w:widowControl w:val="0"/>
              <w:spacing w:before="40" w:after="60" w:line="288" w:lineRule="auto"/>
              <w:jc w:val="center"/>
            </w:pPr>
            <w:r w:rsidRPr="00DC5C68">
              <w:t>PLO 2.1.1</w:t>
            </w:r>
          </w:p>
        </w:tc>
        <w:tc>
          <w:tcPr>
            <w:tcW w:w="1628" w:type="dxa"/>
            <w:vAlign w:val="center"/>
          </w:tcPr>
          <w:p w14:paraId="7C01195B" w14:textId="77777777" w:rsidR="002473B7" w:rsidRPr="00DC5C68" w:rsidRDefault="00C13B94" w:rsidP="00BE27E6">
            <w:pPr>
              <w:widowControl w:val="0"/>
              <w:spacing w:before="40" w:after="60" w:line="288" w:lineRule="auto"/>
              <w:jc w:val="center"/>
            </w:pPr>
            <w:r w:rsidRPr="00DC5C68">
              <w:t xml:space="preserve">II, </w:t>
            </w:r>
            <w:r w:rsidR="00311897" w:rsidRPr="00DC5C68">
              <w:t>III</w:t>
            </w:r>
          </w:p>
        </w:tc>
      </w:tr>
      <w:tr w:rsidR="002473B7" w:rsidRPr="00DC5C68" w14:paraId="41FDBBB8" w14:textId="77777777" w:rsidTr="00BE27E6">
        <w:trPr>
          <w:jc w:val="center"/>
        </w:trPr>
        <w:tc>
          <w:tcPr>
            <w:tcW w:w="1047" w:type="dxa"/>
            <w:vAlign w:val="center"/>
          </w:tcPr>
          <w:p w14:paraId="3CFF803A" w14:textId="77777777" w:rsidR="002473B7" w:rsidRPr="00DC5C68" w:rsidRDefault="002473B7" w:rsidP="00BE27E6">
            <w:pPr>
              <w:widowControl w:val="0"/>
              <w:spacing w:before="40" w:after="60" w:line="288" w:lineRule="auto"/>
              <w:jc w:val="center"/>
            </w:pPr>
            <w:r w:rsidRPr="00DC5C68">
              <w:t>G</w:t>
            </w:r>
            <w:r w:rsidR="00A90CF9" w:rsidRPr="00DC5C68">
              <w:t>2</w:t>
            </w:r>
          </w:p>
        </w:tc>
        <w:tc>
          <w:tcPr>
            <w:tcW w:w="5212" w:type="dxa"/>
          </w:tcPr>
          <w:p w14:paraId="30E6F9C1" w14:textId="77777777" w:rsidR="002473B7" w:rsidRPr="00DC5C68" w:rsidRDefault="00F76825" w:rsidP="003F346E">
            <w:pPr>
              <w:spacing w:before="40" w:after="60" w:line="288" w:lineRule="auto"/>
              <w:jc w:val="both"/>
            </w:pPr>
            <w:r w:rsidRPr="00DC5C68">
              <w:t xml:space="preserve">Enable </w:t>
            </w:r>
            <w:r w:rsidR="00563430" w:rsidRPr="00DC5C68">
              <w:t xml:space="preserve">students </w:t>
            </w:r>
            <w:r w:rsidRPr="00DC5C68">
              <w:t xml:space="preserve">to identify financial risks and the sources of risks, then </w:t>
            </w:r>
            <w:r w:rsidR="00352A00" w:rsidRPr="00DC5C68">
              <w:t>use appropriate methods to measure, evaluate, and estimate financial risks of investments, companies, or project</w:t>
            </w:r>
            <w:r w:rsidRPr="00DC5C68">
              <w:t xml:space="preserve">s. </w:t>
            </w:r>
          </w:p>
        </w:tc>
        <w:tc>
          <w:tcPr>
            <w:tcW w:w="1558" w:type="dxa"/>
            <w:vAlign w:val="center"/>
          </w:tcPr>
          <w:p w14:paraId="28081BEF" w14:textId="77777777" w:rsidR="002473B7" w:rsidRPr="00DC5C68" w:rsidRDefault="00E36E08" w:rsidP="00BE27E6">
            <w:pPr>
              <w:widowControl w:val="0"/>
              <w:spacing w:before="40" w:after="60" w:line="288" w:lineRule="auto"/>
              <w:jc w:val="center"/>
            </w:pPr>
            <w:r w:rsidRPr="00DC5C68">
              <w:t>PLO</w:t>
            </w:r>
            <w:r w:rsidR="00352A00" w:rsidRPr="00DC5C68">
              <w:t xml:space="preserve"> </w:t>
            </w:r>
            <w:r w:rsidR="00B84452" w:rsidRPr="00DC5C68">
              <w:t xml:space="preserve">2.1.2, </w:t>
            </w:r>
            <w:r w:rsidR="00352A00" w:rsidRPr="00DC5C68">
              <w:t>2.3.1</w:t>
            </w:r>
          </w:p>
        </w:tc>
        <w:tc>
          <w:tcPr>
            <w:tcW w:w="1628" w:type="dxa"/>
            <w:vAlign w:val="center"/>
          </w:tcPr>
          <w:p w14:paraId="5A2469DA" w14:textId="77777777" w:rsidR="002473B7" w:rsidRPr="00DC5C68" w:rsidRDefault="003311BE" w:rsidP="00BE27E6">
            <w:pPr>
              <w:widowControl w:val="0"/>
              <w:spacing w:before="40" w:after="60" w:line="288" w:lineRule="auto"/>
              <w:jc w:val="center"/>
            </w:pPr>
            <w:r w:rsidRPr="00DC5C68">
              <w:t>I</w:t>
            </w:r>
            <w:r w:rsidR="00311897" w:rsidRPr="00DC5C68">
              <w:t>V</w:t>
            </w:r>
          </w:p>
        </w:tc>
      </w:tr>
      <w:tr w:rsidR="006021D9" w:rsidRPr="00DC5C68" w14:paraId="5774A941" w14:textId="77777777" w:rsidTr="00BE27E6">
        <w:trPr>
          <w:jc w:val="center"/>
        </w:trPr>
        <w:tc>
          <w:tcPr>
            <w:tcW w:w="1047" w:type="dxa"/>
            <w:vAlign w:val="center"/>
          </w:tcPr>
          <w:p w14:paraId="3E174E6C" w14:textId="77777777" w:rsidR="006021D9" w:rsidRPr="00DC5C68" w:rsidRDefault="006021D9" w:rsidP="006021D9">
            <w:pPr>
              <w:widowControl w:val="0"/>
              <w:spacing w:before="40" w:after="60" w:line="288" w:lineRule="auto"/>
              <w:jc w:val="center"/>
            </w:pPr>
            <w:r w:rsidRPr="00DC5C68">
              <w:t>G3</w:t>
            </w:r>
          </w:p>
        </w:tc>
        <w:tc>
          <w:tcPr>
            <w:tcW w:w="5212" w:type="dxa"/>
          </w:tcPr>
          <w:p w14:paraId="1F285124" w14:textId="77777777" w:rsidR="006021D9" w:rsidRPr="00DC5C68" w:rsidRDefault="00EB37F9" w:rsidP="003F346E">
            <w:pPr>
              <w:widowControl w:val="0"/>
              <w:spacing w:before="60" w:after="60" w:line="288" w:lineRule="auto"/>
              <w:jc w:val="both"/>
            </w:pPr>
            <w:r w:rsidRPr="00DC5C68">
              <w:t xml:space="preserve">Have the ability to identify tools and techniques to effectively manage and hedge financial </w:t>
            </w:r>
            <w:r w:rsidR="00D7050A" w:rsidRPr="00DC5C68">
              <w:t>risks</w:t>
            </w:r>
            <w:r w:rsidR="00E06467" w:rsidRPr="00DC5C68">
              <w:t>.</w:t>
            </w:r>
          </w:p>
        </w:tc>
        <w:tc>
          <w:tcPr>
            <w:tcW w:w="1558" w:type="dxa"/>
            <w:vAlign w:val="center"/>
          </w:tcPr>
          <w:p w14:paraId="68BD85A0" w14:textId="77777777" w:rsidR="006021D9" w:rsidRPr="00DC5C68" w:rsidRDefault="006A6F77" w:rsidP="006A6F77">
            <w:pPr>
              <w:widowControl w:val="0"/>
              <w:spacing w:before="60" w:after="60" w:line="288" w:lineRule="auto"/>
              <w:jc w:val="center"/>
            </w:pPr>
            <w:r w:rsidRPr="00DC5C68">
              <w:t>PLO 2.4.1</w:t>
            </w:r>
          </w:p>
        </w:tc>
        <w:tc>
          <w:tcPr>
            <w:tcW w:w="1628" w:type="dxa"/>
            <w:vAlign w:val="center"/>
          </w:tcPr>
          <w:p w14:paraId="49BC4A21" w14:textId="77777777" w:rsidR="006021D9" w:rsidRPr="00DC5C68" w:rsidRDefault="006021D9" w:rsidP="006021D9">
            <w:pPr>
              <w:widowControl w:val="0"/>
              <w:spacing w:before="60" w:after="60" w:line="288" w:lineRule="auto"/>
              <w:jc w:val="center"/>
            </w:pPr>
            <w:r w:rsidRPr="00DC5C68">
              <w:t>V</w:t>
            </w:r>
          </w:p>
        </w:tc>
      </w:tr>
      <w:tr w:rsidR="00D7050A" w:rsidRPr="00DC5C68" w14:paraId="3DC2A0FA" w14:textId="77777777" w:rsidTr="00BE27E6">
        <w:trPr>
          <w:jc w:val="center"/>
        </w:trPr>
        <w:tc>
          <w:tcPr>
            <w:tcW w:w="1047" w:type="dxa"/>
            <w:vAlign w:val="center"/>
          </w:tcPr>
          <w:p w14:paraId="318E1794" w14:textId="77777777" w:rsidR="00D7050A" w:rsidRPr="00DC5C68" w:rsidRDefault="00D7050A" w:rsidP="006021D9">
            <w:pPr>
              <w:widowControl w:val="0"/>
              <w:spacing w:before="40" w:after="60" w:line="288" w:lineRule="auto"/>
              <w:jc w:val="center"/>
            </w:pPr>
            <w:r w:rsidRPr="00DC5C68">
              <w:t>G4</w:t>
            </w:r>
          </w:p>
        </w:tc>
        <w:tc>
          <w:tcPr>
            <w:tcW w:w="5212" w:type="dxa"/>
          </w:tcPr>
          <w:p w14:paraId="332B50FF" w14:textId="77777777" w:rsidR="00D7050A" w:rsidRPr="00DC5C68" w:rsidRDefault="00D7050A" w:rsidP="003F346E">
            <w:pPr>
              <w:widowControl w:val="0"/>
              <w:spacing w:before="60" w:after="60" w:line="288" w:lineRule="auto"/>
              <w:jc w:val="both"/>
            </w:pPr>
            <w:r w:rsidRPr="00DC5C68">
              <w:t xml:space="preserve">Enable students to prepare a complete report of analyzing and evaluating financial risks, and propose solutions </w:t>
            </w:r>
            <w:r w:rsidR="00E06467" w:rsidRPr="00DC5C68">
              <w:t>for companies or investors.</w:t>
            </w:r>
          </w:p>
        </w:tc>
        <w:tc>
          <w:tcPr>
            <w:tcW w:w="1558" w:type="dxa"/>
            <w:vAlign w:val="center"/>
          </w:tcPr>
          <w:p w14:paraId="1FCF2460" w14:textId="77777777" w:rsidR="00D7050A" w:rsidRPr="00DC5C68" w:rsidRDefault="00E06467" w:rsidP="006A6F77">
            <w:pPr>
              <w:widowControl w:val="0"/>
              <w:spacing w:before="60" w:after="60" w:line="288" w:lineRule="auto"/>
              <w:jc w:val="center"/>
            </w:pPr>
            <w:r w:rsidRPr="00DC5C68">
              <w:t>PLO 2.5.1</w:t>
            </w:r>
          </w:p>
        </w:tc>
        <w:tc>
          <w:tcPr>
            <w:tcW w:w="1628" w:type="dxa"/>
            <w:vAlign w:val="center"/>
          </w:tcPr>
          <w:p w14:paraId="68B33344" w14:textId="77777777" w:rsidR="00D7050A" w:rsidRPr="00DC5C68" w:rsidRDefault="00311897" w:rsidP="006021D9">
            <w:pPr>
              <w:widowControl w:val="0"/>
              <w:spacing w:before="60" w:after="60" w:line="288" w:lineRule="auto"/>
              <w:jc w:val="center"/>
            </w:pPr>
            <w:r w:rsidRPr="00DC5C68">
              <w:t>V</w:t>
            </w:r>
          </w:p>
        </w:tc>
      </w:tr>
      <w:tr w:rsidR="006021D9" w:rsidRPr="00DC5C68" w14:paraId="5569074E" w14:textId="77777777" w:rsidTr="00BE27E6">
        <w:trPr>
          <w:jc w:val="center"/>
        </w:trPr>
        <w:tc>
          <w:tcPr>
            <w:tcW w:w="1047" w:type="dxa"/>
            <w:vAlign w:val="center"/>
          </w:tcPr>
          <w:p w14:paraId="6EA67886" w14:textId="77777777" w:rsidR="006021D9" w:rsidRPr="00DC5C68" w:rsidRDefault="00D7050A" w:rsidP="006021D9">
            <w:pPr>
              <w:widowControl w:val="0"/>
              <w:spacing w:before="60" w:after="60" w:line="288" w:lineRule="auto"/>
              <w:jc w:val="center"/>
            </w:pPr>
            <w:r w:rsidRPr="00DC5C68">
              <w:t>G5</w:t>
            </w:r>
          </w:p>
        </w:tc>
        <w:tc>
          <w:tcPr>
            <w:tcW w:w="5212" w:type="dxa"/>
          </w:tcPr>
          <w:p w14:paraId="036AA77E" w14:textId="77777777" w:rsidR="006021D9" w:rsidRPr="00DC5C68" w:rsidRDefault="006A6F77" w:rsidP="003F346E">
            <w:pPr>
              <w:widowControl w:val="0"/>
              <w:spacing w:before="60" w:after="60" w:line="288" w:lineRule="auto"/>
              <w:jc w:val="both"/>
            </w:pPr>
            <w:r w:rsidRPr="00DC5C68">
              <w:t>Enhance soft skills such as critical thinking, communication, team work, and time management.</w:t>
            </w:r>
          </w:p>
        </w:tc>
        <w:tc>
          <w:tcPr>
            <w:tcW w:w="1558" w:type="dxa"/>
            <w:vAlign w:val="center"/>
          </w:tcPr>
          <w:p w14:paraId="2DA83529" w14:textId="77777777" w:rsidR="006021D9" w:rsidRPr="00DC5C68" w:rsidRDefault="006A6F77" w:rsidP="00F33216">
            <w:pPr>
              <w:widowControl w:val="0"/>
              <w:spacing w:before="60" w:after="60" w:line="288" w:lineRule="auto"/>
              <w:jc w:val="center"/>
            </w:pPr>
            <w:r w:rsidRPr="00DC5C68">
              <w:t>PLO 2.6.1</w:t>
            </w:r>
          </w:p>
        </w:tc>
        <w:tc>
          <w:tcPr>
            <w:tcW w:w="1628" w:type="dxa"/>
            <w:vAlign w:val="center"/>
          </w:tcPr>
          <w:p w14:paraId="290C3C10" w14:textId="77777777" w:rsidR="006021D9" w:rsidRPr="00DC5C68" w:rsidRDefault="006021D9" w:rsidP="006021D9">
            <w:pPr>
              <w:widowControl w:val="0"/>
              <w:spacing w:before="60" w:after="60" w:line="288" w:lineRule="auto"/>
              <w:jc w:val="center"/>
            </w:pPr>
            <w:r w:rsidRPr="00DC5C68">
              <w:t>V</w:t>
            </w:r>
          </w:p>
        </w:tc>
      </w:tr>
    </w:tbl>
    <w:p w14:paraId="394A1ED7" w14:textId="77777777" w:rsidR="00BE27E6" w:rsidRPr="00DC5C68" w:rsidRDefault="00BE27E6" w:rsidP="006E42F9">
      <w:pPr>
        <w:pStyle w:val="u1"/>
        <w:spacing w:before="60" w:after="60" w:line="288" w:lineRule="auto"/>
        <w:ind w:left="432" w:hanging="432"/>
        <w:jc w:val="left"/>
        <w:rPr>
          <w:rFonts w:ascii="Times New Roman" w:hAnsi="Times New Roman"/>
          <w:sz w:val="24"/>
          <w:szCs w:val="24"/>
          <w:lang w:val="en-US"/>
        </w:rPr>
      </w:pPr>
    </w:p>
    <w:p w14:paraId="6B8E0056" w14:textId="77777777" w:rsidR="002C479B" w:rsidRPr="00DC5C68" w:rsidRDefault="002C479B" w:rsidP="006E42F9">
      <w:pPr>
        <w:pStyle w:val="u1"/>
        <w:spacing w:before="60" w:after="60" w:line="288" w:lineRule="auto"/>
        <w:ind w:left="432" w:hanging="432"/>
        <w:jc w:val="left"/>
        <w:rPr>
          <w:rFonts w:ascii="Times New Roman" w:hAnsi="Times New Roman"/>
          <w:sz w:val="24"/>
          <w:szCs w:val="24"/>
          <w:lang w:val="en-US"/>
        </w:rPr>
      </w:pPr>
      <w:r w:rsidRPr="00DC5C68">
        <w:rPr>
          <w:rFonts w:ascii="Times New Roman" w:hAnsi="Times New Roman"/>
          <w:sz w:val="24"/>
          <w:szCs w:val="24"/>
          <w:lang w:val="en-US"/>
        </w:rPr>
        <w:t xml:space="preserve">6. </w:t>
      </w:r>
      <w:r w:rsidR="008723BF" w:rsidRPr="00DC5C68">
        <w:rPr>
          <w:rFonts w:ascii="Times New Roman" w:hAnsi="Times New Roman"/>
          <w:sz w:val="24"/>
          <w:szCs w:val="24"/>
          <w:lang w:val="en-US"/>
        </w:rPr>
        <w:t xml:space="preserve">COURSE </w:t>
      </w:r>
      <w:r w:rsidRPr="00DC5C68">
        <w:rPr>
          <w:rFonts w:ascii="Times New Roman" w:hAnsi="Times New Roman"/>
          <w:sz w:val="24"/>
          <w:szCs w:val="24"/>
          <w:lang w:val="en-US"/>
        </w:rPr>
        <w:t>LEARNING OUTCOMES</w:t>
      </w:r>
      <w:r w:rsidR="008723BF" w:rsidRPr="00DC5C68">
        <w:rPr>
          <w:rFonts w:ascii="Times New Roman" w:hAnsi="Times New Roman"/>
          <w:sz w:val="24"/>
          <w:szCs w:val="24"/>
          <w:lang w:val="en-US"/>
        </w:rPr>
        <w:t xml:space="preserve"> (CLO)</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1381"/>
        <w:gridCol w:w="5405"/>
        <w:gridCol w:w="1659"/>
      </w:tblGrid>
      <w:tr w:rsidR="002473B7" w:rsidRPr="00DC5C68" w14:paraId="5DB21E0B" w14:textId="77777777" w:rsidTr="00563430">
        <w:tc>
          <w:tcPr>
            <w:tcW w:w="950" w:type="dxa"/>
            <w:tcBorders>
              <w:top w:val="single" w:sz="4" w:space="0" w:color="auto"/>
              <w:left w:val="single" w:sz="4" w:space="0" w:color="auto"/>
              <w:bottom w:val="single" w:sz="4" w:space="0" w:color="auto"/>
              <w:right w:val="single" w:sz="4" w:space="0" w:color="auto"/>
            </w:tcBorders>
            <w:vAlign w:val="center"/>
          </w:tcPr>
          <w:p w14:paraId="41AFC21A" w14:textId="77777777" w:rsidR="002473B7" w:rsidRPr="00DC5C68" w:rsidRDefault="008723BF" w:rsidP="006E42F9">
            <w:pPr>
              <w:widowControl w:val="0"/>
              <w:spacing w:before="60" w:after="60" w:line="288" w:lineRule="auto"/>
              <w:jc w:val="center"/>
              <w:rPr>
                <w:b/>
              </w:rPr>
            </w:pPr>
            <w:r w:rsidRPr="00DC5C68">
              <w:rPr>
                <w:b/>
              </w:rPr>
              <w:t>Course goals</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EB637CA" w14:textId="77777777" w:rsidR="002473B7" w:rsidRPr="00DC5C68" w:rsidRDefault="008723BF" w:rsidP="006E42F9">
            <w:pPr>
              <w:widowControl w:val="0"/>
              <w:spacing w:before="60" w:after="60" w:line="288" w:lineRule="auto"/>
              <w:jc w:val="center"/>
              <w:rPr>
                <w:b/>
              </w:rPr>
            </w:pPr>
            <w:r w:rsidRPr="00DC5C68">
              <w:rPr>
                <w:b/>
              </w:rPr>
              <w:t>CLO</w:t>
            </w:r>
            <w:r w:rsidR="002473B7" w:rsidRPr="00DC5C68">
              <w:rPr>
                <w:b/>
              </w:rPr>
              <w:t xml:space="preserve"> </w:t>
            </w:r>
          </w:p>
        </w:tc>
        <w:tc>
          <w:tcPr>
            <w:tcW w:w="5447" w:type="dxa"/>
            <w:tcBorders>
              <w:top w:val="single" w:sz="4" w:space="0" w:color="auto"/>
              <w:left w:val="single" w:sz="4" w:space="0" w:color="auto"/>
              <w:bottom w:val="single" w:sz="4" w:space="0" w:color="auto"/>
              <w:right w:val="single" w:sz="4" w:space="0" w:color="auto"/>
            </w:tcBorders>
            <w:vAlign w:val="center"/>
            <w:hideMark/>
          </w:tcPr>
          <w:p w14:paraId="7F86F9C6" w14:textId="77777777" w:rsidR="002473B7" w:rsidRPr="00DC5C68" w:rsidRDefault="008723BF" w:rsidP="006E42F9">
            <w:pPr>
              <w:widowControl w:val="0"/>
              <w:spacing w:before="60" w:after="60" w:line="288" w:lineRule="auto"/>
              <w:jc w:val="center"/>
              <w:rPr>
                <w:b/>
              </w:rPr>
            </w:pPr>
            <w:r w:rsidRPr="00DC5C68">
              <w:rPr>
                <w:b/>
              </w:rPr>
              <w:t>Descriptions</w:t>
            </w:r>
          </w:p>
        </w:tc>
        <w:tc>
          <w:tcPr>
            <w:tcW w:w="1663" w:type="dxa"/>
            <w:tcBorders>
              <w:top w:val="single" w:sz="4" w:space="0" w:color="auto"/>
              <w:left w:val="single" w:sz="4" w:space="0" w:color="auto"/>
              <w:bottom w:val="single" w:sz="4" w:space="0" w:color="auto"/>
              <w:right w:val="single" w:sz="4" w:space="0" w:color="auto"/>
            </w:tcBorders>
            <w:vAlign w:val="center"/>
            <w:hideMark/>
          </w:tcPr>
          <w:p w14:paraId="78292660" w14:textId="77777777" w:rsidR="002473B7" w:rsidRPr="00DC5C68" w:rsidRDefault="006E42F9" w:rsidP="006E42F9">
            <w:pPr>
              <w:widowControl w:val="0"/>
              <w:spacing w:before="60" w:after="60" w:line="288" w:lineRule="auto"/>
              <w:jc w:val="center"/>
              <w:rPr>
                <w:b/>
              </w:rPr>
            </w:pPr>
            <w:r w:rsidRPr="00DC5C68">
              <w:rPr>
                <w:b/>
              </w:rPr>
              <w:t>Level of competence</w:t>
            </w:r>
          </w:p>
        </w:tc>
      </w:tr>
      <w:tr w:rsidR="002473B7" w:rsidRPr="00DC5C68" w14:paraId="182089CE" w14:textId="77777777" w:rsidTr="00984749">
        <w:tc>
          <w:tcPr>
            <w:tcW w:w="950" w:type="dxa"/>
            <w:tcBorders>
              <w:top w:val="single" w:sz="4" w:space="0" w:color="auto"/>
              <w:left w:val="single" w:sz="4" w:space="0" w:color="auto"/>
              <w:bottom w:val="single" w:sz="4" w:space="0" w:color="auto"/>
              <w:right w:val="single" w:sz="4" w:space="0" w:color="auto"/>
            </w:tcBorders>
          </w:tcPr>
          <w:p w14:paraId="15377EDD" w14:textId="77777777" w:rsidR="002473B7" w:rsidRPr="00DC5C68" w:rsidRDefault="002473B7" w:rsidP="006E42F9">
            <w:pPr>
              <w:widowControl w:val="0"/>
              <w:spacing w:before="60" w:after="60" w:line="288" w:lineRule="auto"/>
              <w:jc w:val="center"/>
            </w:pPr>
            <w:r w:rsidRPr="00DC5C68">
              <w:rPr>
                <w:b/>
              </w:rPr>
              <w:t>[1]</w:t>
            </w:r>
          </w:p>
        </w:tc>
        <w:tc>
          <w:tcPr>
            <w:tcW w:w="1390" w:type="dxa"/>
            <w:tcBorders>
              <w:top w:val="single" w:sz="4" w:space="0" w:color="auto"/>
              <w:left w:val="single" w:sz="4" w:space="0" w:color="auto"/>
              <w:bottom w:val="single" w:sz="4" w:space="0" w:color="auto"/>
              <w:right w:val="single" w:sz="4" w:space="0" w:color="auto"/>
            </w:tcBorders>
          </w:tcPr>
          <w:p w14:paraId="0D0AA939" w14:textId="77777777" w:rsidR="002473B7" w:rsidRPr="00DC5C68" w:rsidRDefault="002473B7" w:rsidP="006E42F9">
            <w:pPr>
              <w:widowControl w:val="0"/>
              <w:spacing w:before="60" w:after="60" w:line="288" w:lineRule="auto"/>
              <w:jc w:val="center"/>
            </w:pPr>
            <w:r w:rsidRPr="00DC5C68">
              <w:rPr>
                <w:b/>
              </w:rPr>
              <w:t>[2]</w:t>
            </w:r>
          </w:p>
        </w:tc>
        <w:tc>
          <w:tcPr>
            <w:tcW w:w="5447" w:type="dxa"/>
            <w:tcBorders>
              <w:top w:val="single" w:sz="4" w:space="0" w:color="auto"/>
              <w:left w:val="single" w:sz="4" w:space="0" w:color="auto"/>
              <w:bottom w:val="single" w:sz="4" w:space="0" w:color="auto"/>
              <w:right w:val="single" w:sz="4" w:space="0" w:color="auto"/>
            </w:tcBorders>
          </w:tcPr>
          <w:p w14:paraId="6D0AA760" w14:textId="77777777" w:rsidR="002473B7" w:rsidRPr="00DC5C68" w:rsidRDefault="002473B7" w:rsidP="006E42F9">
            <w:pPr>
              <w:widowControl w:val="0"/>
              <w:spacing w:before="60" w:after="60" w:line="288" w:lineRule="auto"/>
              <w:jc w:val="center"/>
            </w:pPr>
            <w:r w:rsidRPr="00DC5C68">
              <w:rPr>
                <w:b/>
              </w:rPr>
              <w:t>[3]</w:t>
            </w:r>
          </w:p>
        </w:tc>
        <w:tc>
          <w:tcPr>
            <w:tcW w:w="1663" w:type="dxa"/>
            <w:tcBorders>
              <w:top w:val="single" w:sz="4" w:space="0" w:color="auto"/>
              <w:left w:val="single" w:sz="4" w:space="0" w:color="auto"/>
              <w:bottom w:val="single" w:sz="4" w:space="0" w:color="auto"/>
              <w:right w:val="single" w:sz="4" w:space="0" w:color="auto"/>
            </w:tcBorders>
          </w:tcPr>
          <w:p w14:paraId="4CC40C81" w14:textId="77777777" w:rsidR="002473B7" w:rsidRPr="00DC5C68" w:rsidRDefault="002473B7" w:rsidP="006E42F9">
            <w:pPr>
              <w:widowControl w:val="0"/>
              <w:spacing w:before="60" w:after="60" w:line="288" w:lineRule="auto"/>
              <w:jc w:val="center"/>
            </w:pPr>
            <w:r w:rsidRPr="00DC5C68">
              <w:rPr>
                <w:b/>
              </w:rPr>
              <w:t>[4]</w:t>
            </w:r>
          </w:p>
        </w:tc>
      </w:tr>
      <w:tr w:rsidR="00D13CE6" w:rsidRPr="00DC5C68" w14:paraId="2EE56AC5" w14:textId="77777777" w:rsidTr="00984749">
        <w:tc>
          <w:tcPr>
            <w:tcW w:w="950" w:type="dxa"/>
            <w:vMerge w:val="restart"/>
            <w:tcBorders>
              <w:top w:val="single" w:sz="4" w:space="0" w:color="auto"/>
              <w:left w:val="single" w:sz="4" w:space="0" w:color="auto"/>
              <w:right w:val="single" w:sz="4" w:space="0" w:color="auto"/>
            </w:tcBorders>
            <w:vAlign w:val="center"/>
          </w:tcPr>
          <w:p w14:paraId="33536E9E" w14:textId="77777777" w:rsidR="00D13CE6" w:rsidRPr="00DC5C68" w:rsidRDefault="00D13CE6" w:rsidP="00EC4806">
            <w:pPr>
              <w:widowControl w:val="0"/>
              <w:spacing w:before="60" w:after="60" w:line="288" w:lineRule="auto"/>
            </w:pPr>
            <w:r w:rsidRPr="00DC5C68">
              <w:t>PLO 2.1.1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2C76184" w14:textId="77777777" w:rsidR="00D13CE6" w:rsidRPr="00DC5C68" w:rsidRDefault="00D13CE6" w:rsidP="00BE27E6">
            <w:pPr>
              <w:widowControl w:val="0"/>
              <w:spacing w:before="40" w:after="60" w:line="288" w:lineRule="auto"/>
              <w:jc w:val="center"/>
            </w:pPr>
            <w:r w:rsidRPr="00DC5C68">
              <w:t>CLO 1.1</w:t>
            </w:r>
            <w:r w:rsidR="00B84452" w:rsidRPr="00DC5C68">
              <w:t>.1</w:t>
            </w:r>
          </w:p>
        </w:tc>
        <w:tc>
          <w:tcPr>
            <w:tcW w:w="5447" w:type="dxa"/>
            <w:tcBorders>
              <w:top w:val="single" w:sz="4" w:space="0" w:color="auto"/>
              <w:left w:val="single" w:sz="4" w:space="0" w:color="auto"/>
              <w:bottom w:val="single" w:sz="4" w:space="0" w:color="auto"/>
              <w:right w:val="single" w:sz="4" w:space="0" w:color="auto"/>
            </w:tcBorders>
            <w:vAlign w:val="center"/>
          </w:tcPr>
          <w:p w14:paraId="55F4CEAE" w14:textId="77777777" w:rsidR="00D13CE6" w:rsidRPr="00DC5C68" w:rsidRDefault="00D13CE6" w:rsidP="002349A2">
            <w:pPr>
              <w:widowControl w:val="0"/>
              <w:spacing w:before="40" w:after="60" w:line="288" w:lineRule="auto"/>
              <w:jc w:val="both"/>
            </w:pPr>
            <w:r w:rsidRPr="00DC5C68">
              <w:rPr>
                <w:color w:val="242021"/>
              </w:rPr>
              <w:t xml:space="preserve">Explain the concept of risk, compare risk management with risk taking, explain the role of risk management in companies, </w:t>
            </w:r>
            <w:r w:rsidR="00873A1A" w:rsidRPr="00DC5C68">
              <w:rPr>
                <w:color w:val="242021"/>
              </w:rPr>
              <w:t xml:space="preserve">and </w:t>
            </w:r>
            <w:r w:rsidRPr="00DC5C68">
              <w:rPr>
                <w:color w:val="242021"/>
              </w:rPr>
              <w:t>understand the classification of risks</w:t>
            </w:r>
          </w:p>
        </w:tc>
        <w:tc>
          <w:tcPr>
            <w:tcW w:w="1663" w:type="dxa"/>
            <w:tcBorders>
              <w:top w:val="single" w:sz="4" w:space="0" w:color="auto"/>
              <w:left w:val="single" w:sz="4" w:space="0" w:color="auto"/>
              <w:bottom w:val="single" w:sz="4" w:space="0" w:color="auto"/>
              <w:right w:val="single" w:sz="4" w:space="0" w:color="auto"/>
            </w:tcBorders>
            <w:vAlign w:val="center"/>
          </w:tcPr>
          <w:p w14:paraId="2BA9DF39" w14:textId="77777777" w:rsidR="00D13CE6" w:rsidRPr="00DC5C68" w:rsidRDefault="00D13CE6" w:rsidP="00BE27E6">
            <w:pPr>
              <w:widowControl w:val="0"/>
              <w:spacing w:before="40" w:after="60" w:line="288" w:lineRule="auto"/>
              <w:jc w:val="center"/>
            </w:pPr>
            <w:r w:rsidRPr="00DC5C68">
              <w:t>II</w:t>
            </w:r>
          </w:p>
        </w:tc>
      </w:tr>
      <w:tr w:rsidR="00D13CE6" w:rsidRPr="00DC5C68" w14:paraId="561CDEBD" w14:textId="77777777" w:rsidTr="00984749">
        <w:tc>
          <w:tcPr>
            <w:tcW w:w="950" w:type="dxa"/>
            <w:vMerge/>
            <w:tcBorders>
              <w:left w:val="single" w:sz="4" w:space="0" w:color="auto"/>
              <w:right w:val="single" w:sz="4" w:space="0" w:color="auto"/>
            </w:tcBorders>
            <w:vAlign w:val="center"/>
          </w:tcPr>
          <w:p w14:paraId="323DD1F9" w14:textId="77777777" w:rsidR="00D13CE6" w:rsidRPr="00DC5C68" w:rsidRDefault="00D13CE6" w:rsidP="008B3EF6">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tcPr>
          <w:p w14:paraId="08ACFF19" w14:textId="77777777" w:rsidR="00D13CE6" w:rsidRPr="00DC5C68" w:rsidRDefault="00D13CE6" w:rsidP="008B3EF6">
            <w:pPr>
              <w:widowControl w:val="0"/>
              <w:spacing w:before="40" w:after="60" w:line="288" w:lineRule="auto"/>
              <w:jc w:val="center"/>
            </w:pPr>
            <w:r w:rsidRPr="00DC5C68">
              <w:t>CLO 1.</w:t>
            </w:r>
            <w:r w:rsidR="00B84452" w:rsidRPr="00DC5C68">
              <w:t>1.</w:t>
            </w:r>
            <w:r w:rsidRPr="00DC5C68">
              <w:t>2</w:t>
            </w:r>
          </w:p>
        </w:tc>
        <w:tc>
          <w:tcPr>
            <w:tcW w:w="5447" w:type="dxa"/>
            <w:tcBorders>
              <w:top w:val="single" w:sz="4" w:space="0" w:color="auto"/>
              <w:left w:val="single" w:sz="4" w:space="0" w:color="auto"/>
              <w:bottom w:val="single" w:sz="4" w:space="0" w:color="auto"/>
              <w:right w:val="single" w:sz="4" w:space="0" w:color="auto"/>
            </w:tcBorders>
            <w:vAlign w:val="center"/>
          </w:tcPr>
          <w:p w14:paraId="6FC31A0D" w14:textId="77777777" w:rsidR="00D13CE6" w:rsidRPr="00DC5C68" w:rsidRDefault="00D13CE6" w:rsidP="00C0486F">
            <w:pPr>
              <w:widowControl w:val="0"/>
              <w:spacing w:before="40" w:after="60" w:line="288" w:lineRule="auto"/>
              <w:jc w:val="both"/>
              <w:rPr>
                <w:color w:val="242021"/>
              </w:rPr>
            </w:pPr>
            <w:r w:rsidRPr="00DC5C68">
              <w:rPr>
                <w:color w:val="242021"/>
              </w:rPr>
              <w:t>Describe the evolution of risk management</w:t>
            </w:r>
            <w:r w:rsidR="00C0486F" w:rsidRPr="00DC5C68">
              <w:rPr>
                <w:color w:val="242021"/>
              </w:rPr>
              <w:t>,</w:t>
            </w:r>
            <w:r w:rsidRPr="00DC5C68">
              <w:rPr>
                <w:color w:val="242021"/>
              </w:rPr>
              <w:t xml:space="preserve"> </w:t>
            </w:r>
            <w:r w:rsidR="00C0486F" w:rsidRPr="00DC5C68">
              <w:rPr>
                <w:color w:val="242021"/>
              </w:rPr>
              <w:t xml:space="preserve">describe the risk management process, </w:t>
            </w:r>
            <w:r w:rsidR="00873A1A" w:rsidRPr="00DC5C68">
              <w:rPr>
                <w:color w:val="242021"/>
              </w:rPr>
              <w:t>identify</w:t>
            </w:r>
            <w:r w:rsidR="00C0486F" w:rsidRPr="00DC5C68">
              <w:rPr>
                <w:color w:val="242021"/>
              </w:rPr>
              <w:t xml:space="preserve"> problems and challenges that arise in the risk management process,</w:t>
            </w:r>
            <w:r w:rsidR="00873A1A" w:rsidRPr="00DC5C68">
              <w:rPr>
                <w:color w:val="242021"/>
              </w:rPr>
              <w:t xml:space="preserve"> and</w:t>
            </w:r>
            <w:r w:rsidR="00C0486F" w:rsidRPr="00DC5C68">
              <w:rPr>
                <w:color w:val="242021"/>
              </w:rPr>
              <w:t xml:space="preserve"> describe enterprise risk management (ERM).</w:t>
            </w:r>
          </w:p>
        </w:tc>
        <w:tc>
          <w:tcPr>
            <w:tcW w:w="1663" w:type="dxa"/>
            <w:tcBorders>
              <w:top w:val="single" w:sz="4" w:space="0" w:color="auto"/>
              <w:left w:val="single" w:sz="4" w:space="0" w:color="auto"/>
              <w:bottom w:val="single" w:sz="4" w:space="0" w:color="auto"/>
              <w:right w:val="single" w:sz="4" w:space="0" w:color="auto"/>
            </w:tcBorders>
            <w:vAlign w:val="center"/>
          </w:tcPr>
          <w:p w14:paraId="2ACB58DD" w14:textId="77777777" w:rsidR="00D13CE6" w:rsidRPr="00DC5C68" w:rsidRDefault="00D13CE6" w:rsidP="008B3EF6">
            <w:pPr>
              <w:widowControl w:val="0"/>
              <w:spacing w:before="40" w:after="60" w:line="288" w:lineRule="auto"/>
              <w:jc w:val="center"/>
            </w:pPr>
            <w:r w:rsidRPr="00DC5C68">
              <w:t>II</w:t>
            </w:r>
          </w:p>
        </w:tc>
      </w:tr>
      <w:tr w:rsidR="00D13CE6" w:rsidRPr="00DC5C68" w14:paraId="0F912057" w14:textId="77777777" w:rsidTr="00984749">
        <w:tc>
          <w:tcPr>
            <w:tcW w:w="950" w:type="dxa"/>
            <w:vMerge/>
            <w:tcBorders>
              <w:left w:val="single" w:sz="4" w:space="0" w:color="auto"/>
              <w:right w:val="single" w:sz="4" w:space="0" w:color="auto"/>
            </w:tcBorders>
            <w:vAlign w:val="center"/>
          </w:tcPr>
          <w:p w14:paraId="2C99EB4D" w14:textId="77777777" w:rsidR="00D13CE6" w:rsidRPr="00DC5C68" w:rsidRDefault="00D13CE6" w:rsidP="002C51BA">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tcPr>
          <w:p w14:paraId="27E4BF5E" w14:textId="77777777" w:rsidR="00D13CE6" w:rsidRPr="00DC5C68" w:rsidRDefault="00D13CE6" w:rsidP="002C51BA">
            <w:pPr>
              <w:widowControl w:val="0"/>
              <w:spacing w:before="40" w:after="60" w:line="288" w:lineRule="auto"/>
              <w:jc w:val="center"/>
            </w:pPr>
            <w:r w:rsidRPr="00DC5C68">
              <w:t>CLO 1.</w:t>
            </w:r>
            <w:r w:rsidR="00B84452" w:rsidRPr="00DC5C68">
              <w:t>1.</w:t>
            </w:r>
            <w:r w:rsidRPr="00DC5C68">
              <w:t>3</w:t>
            </w:r>
          </w:p>
        </w:tc>
        <w:tc>
          <w:tcPr>
            <w:tcW w:w="5447" w:type="dxa"/>
            <w:tcBorders>
              <w:top w:val="single" w:sz="4" w:space="0" w:color="auto"/>
              <w:left w:val="single" w:sz="4" w:space="0" w:color="auto"/>
              <w:bottom w:val="single" w:sz="4" w:space="0" w:color="auto"/>
              <w:right w:val="single" w:sz="4" w:space="0" w:color="auto"/>
            </w:tcBorders>
            <w:vAlign w:val="center"/>
          </w:tcPr>
          <w:p w14:paraId="0D8E3D30" w14:textId="77777777" w:rsidR="00D13CE6" w:rsidRPr="00DC5C68" w:rsidRDefault="00C0486F" w:rsidP="00C0486F">
            <w:pPr>
              <w:widowControl w:val="0"/>
              <w:spacing w:before="40" w:after="60" w:line="288" w:lineRule="auto"/>
              <w:jc w:val="both"/>
            </w:pPr>
            <w:r w:rsidRPr="00DC5C68">
              <w:rPr>
                <w:color w:val="242021"/>
              </w:rPr>
              <w:t>Understand different types of financial products and categories of financial markets, especially financial derivatives and its key features.</w:t>
            </w:r>
          </w:p>
        </w:tc>
        <w:tc>
          <w:tcPr>
            <w:tcW w:w="1663" w:type="dxa"/>
            <w:tcBorders>
              <w:top w:val="single" w:sz="4" w:space="0" w:color="auto"/>
              <w:left w:val="single" w:sz="4" w:space="0" w:color="auto"/>
              <w:bottom w:val="single" w:sz="4" w:space="0" w:color="auto"/>
              <w:right w:val="single" w:sz="4" w:space="0" w:color="auto"/>
            </w:tcBorders>
            <w:vAlign w:val="center"/>
          </w:tcPr>
          <w:p w14:paraId="24CE0B38" w14:textId="77777777" w:rsidR="00D13CE6" w:rsidRPr="00DC5C68" w:rsidRDefault="00D13CE6" w:rsidP="002C51BA">
            <w:pPr>
              <w:widowControl w:val="0"/>
              <w:spacing w:before="40" w:after="60" w:line="288" w:lineRule="auto"/>
              <w:jc w:val="center"/>
            </w:pPr>
            <w:r w:rsidRPr="00DC5C68">
              <w:t>II</w:t>
            </w:r>
          </w:p>
        </w:tc>
      </w:tr>
      <w:tr w:rsidR="00D13CE6" w:rsidRPr="00DC5C68" w14:paraId="12E7958B" w14:textId="77777777" w:rsidTr="00984749">
        <w:tc>
          <w:tcPr>
            <w:tcW w:w="950" w:type="dxa"/>
            <w:vMerge/>
            <w:tcBorders>
              <w:left w:val="single" w:sz="4" w:space="0" w:color="auto"/>
              <w:right w:val="single" w:sz="4" w:space="0" w:color="auto"/>
            </w:tcBorders>
            <w:vAlign w:val="center"/>
          </w:tcPr>
          <w:p w14:paraId="4D925789" w14:textId="77777777" w:rsidR="00D13CE6" w:rsidRPr="00DC5C68" w:rsidRDefault="00D13CE6" w:rsidP="002C51BA">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023509E0" w14:textId="77777777" w:rsidR="00D13CE6" w:rsidRPr="00DC5C68" w:rsidRDefault="006C314D" w:rsidP="002C51BA">
            <w:pPr>
              <w:widowControl w:val="0"/>
              <w:spacing w:before="40" w:after="60" w:line="288" w:lineRule="auto"/>
              <w:jc w:val="center"/>
            </w:pPr>
            <w:r w:rsidRPr="00DC5C68">
              <w:t>CLO 1</w:t>
            </w:r>
            <w:r w:rsidR="00B84452" w:rsidRPr="00DC5C68">
              <w:t>.1</w:t>
            </w:r>
            <w:r w:rsidRPr="00DC5C68">
              <w:t>.4</w:t>
            </w:r>
          </w:p>
        </w:tc>
        <w:tc>
          <w:tcPr>
            <w:tcW w:w="5447" w:type="dxa"/>
            <w:tcBorders>
              <w:top w:val="single" w:sz="4" w:space="0" w:color="auto"/>
              <w:left w:val="single" w:sz="4" w:space="0" w:color="auto"/>
              <w:bottom w:val="single" w:sz="4" w:space="0" w:color="auto"/>
              <w:right w:val="single" w:sz="4" w:space="0" w:color="auto"/>
            </w:tcBorders>
            <w:vAlign w:val="center"/>
          </w:tcPr>
          <w:p w14:paraId="47C88774" w14:textId="77777777" w:rsidR="00D13CE6" w:rsidRPr="00DC5C68" w:rsidRDefault="00D13CE6" w:rsidP="002C51BA">
            <w:pPr>
              <w:widowControl w:val="0"/>
              <w:spacing w:before="40" w:after="60" w:line="288" w:lineRule="auto"/>
              <w:jc w:val="both"/>
            </w:pPr>
            <w:r w:rsidRPr="00DC5C68">
              <w:rPr>
                <w:color w:val="242021"/>
              </w:rPr>
              <w:t xml:space="preserve">Understand the fundamental statistical concepts such as variance, correlation, autocorrelation, probability distribution, regression, autoregression, linear and non-linear trends. </w:t>
            </w:r>
          </w:p>
        </w:tc>
        <w:tc>
          <w:tcPr>
            <w:tcW w:w="1663" w:type="dxa"/>
            <w:tcBorders>
              <w:top w:val="single" w:sz="4" w:space="0" w:color="auto"/>
              <w:left w:val="single" w:sz="4" w:space="0" w:color="auto"/>
              <w:bottom w:val="single" w:sz="4" w:space="0" w:color="auto"/>
              <w:right w:val="single" w:sz="4" w:space="0" w:color="auto"/>
            </w:tcBorders>
            <w:vAlign w:val="center"/>
          </w:tcPr>
          <w:p w14:paraId="73014601" w14:textId="77777777" w:rsidR="00D13CE6" w:rsidRPr="00DC5C68" w:rsidRDefault="00D13CE6" w:rsidP="002C51BA">
            <w:pPr>
              <w:widowControl w:val="0"/>
              <w:spacing w:before="40" w:after="60" w:line="288" w:lineRule="auto"/>
              <w:jc w:val="center"/>
            </w:pPr>
            <w:r w:rsidRPr="00DC5C68">
              <w:t>III</w:t>
            </w:r>
          </w:p>
        </w:tc>
      </w:tr>
      <w:tr w:rsidR="00D13CE6" w:rsidRPr="00DC5C68" w14:paraId="679D40E5" w14:textId="77777777" w:rsidTr="00984749">
        <w:tc>
          <w:tcPr>
            <w:tcW w:w="950" w:type="dxa"/>
            <w:vMerge/>
            <w:tcBorders>
              <w:left w:val="single" w:sz="4" w:space="0" w:color="auto"/>
              <w:right w:val="single" w:sz="4" w:space="0" w:color="auto"/>
            </w:tcBorders>
            <w:vAlign w:val="center"/>
          </w:tcPr>
          <w:p w14:paraId="5960AEAA" w14:textId="77777777" w:rsidR="00D13CE6" w:rsidRPr="00DC5C68" w:rsidRDefault="00D13CE6" w:rsidP="002C51BA">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6D19A04C" w14:textId="77777777" w:rsidR="00D13CE6" w:rsidRPr="00DC5C68" w:rsidRDefault="006C314D" w:rsidP="002C51BA">
            <w:pPr>
              <w:widowControl w:val="0"/>
              <w:spacing w:before="40" w:after="60" w:line="288" w:lineRule="auto"/>
              <w:jc w:val="center"/>
            </w:pPr>
            <w:r w:rsidRPr="00DC5C68">
              <w:t>CLO 1.</w:t>
            </w:r>
            <w:r w:rsidR="00B84452" w:rsidRPr="00DC5C68">
              <w:t>1.</w:t>
            </w:r>
            <w:r w:rsidRPr="00DC5C68">
              <w:t>5</w:t>
            </w:r>
          </w:p>
        </w:tc>
        <w:tc>
          <w:tcPr>
            <w:tcW w:w="5447" w:type="dxa"/>
            <w:tcBorders>
              <w:top w:val="single" w:sz="4" w:space="0" w:color="auto"/>
              <w:left w:val="single" w:sz="4" w:space="0" w:color="auto"/>
              <w:bottom w:val="single" w:sz="4" w:space="0" w:color="auto"/>
              <w:right w:val="single" w:sz="4" w:space="0" w:color="auto"/>
            </w:tcBorders>
            <w:vAlign w:val="center"/>
          </w:tcPr>
          <w:p w14:paraId="0B277D12" w14:textId="77777777" w:rsidR="00D13CE6" w:rsidRPr="00DC5C68" w:rsidRDefault="00D13CE6" w:rsidP="002C51BA">
            <w:pPr>
              <w:widowControl w:val="0"/>
              <w:spacing w:before="40" w:after="60" w:line="288" w:lineRule="auto"/>
              <w:jc w:val="both"/>
            </w:pPr>
            <w:r w:rsidRPr="00DC5C68">
              <w:rPr>
                <w:color w:val="242021"/>
              </w:rPr>
              <w:t>Understand the derivation and components of the CAPM, apply the CAPM in calculating the expected return on an asset, describe the inputs, including factor betas, to a multifactor model, describe and apply the Fama-French three factor model in estimating asset returns.</w:t>
            </w:r>
          </w:p>
        </w:tc>
        <w:tc>
          <w:tcPr>
            <w:tcW w:w="1663" w:type="dxa"/>
            <w:tcBorders>
              <w:top w:val="single" w:sz="4" w:space="0" w:color="auto"/>
              <w:left w:val="single" w:sz="4" w:space="0" w:color="auto"/>
              <w:bottom w:val="single" w:sz="4" w:space="0" w:color="auto"/>
              <w:right w:val="single" w:sz="4" w:space="0" w:color="auto"/>
            </w:tcBorders>
            <w:vAlign w:val="center"/>
          </w:tcPr>
          <w:p w14:paraId="04F5DFF4" w14:textId="77777777" w:rsidR="00D13CE6" w:rsidRPr="00DC5C68" w:rsidRDefault="00D13CE6" w:rsidP="002C51BA">
            <w:pPr>
              <w:widowControl w:val="0"/>
              <w:spacing w:before="40" w:after="60" w:line="288" w:lineRule="auto"/>
              <w:jc w:val="center"/>
            </w:pPr>
            <w:r w:rsidRPr="00DC5C68">
              <w:t>III</w:t>
            </w:r>
          </w:p>
        </w:tc>
      </w:tr>
      <w:tr w:rsidR="00D13CE6" w:rsidRPr="00DC5C68" w14:paraId="456D228B" w14:textId="77777777" w:rsidTr="00984749">
        <w:tc>
          <w:tcPr>
            <w:tcW w:w="950" w:type="dxa"/>
            <w:vMerge/>
            <w:tcBorders>
              <w:left w:val="single" w:sz="4" w:space="0" w:color="auto"/>
              <w:right w:val="single" w:sz="4" w:space="0" w:color="auto"/>
            </w:tcBorders>
            <w:vAlign w:val="center"/>
          </w:tcPr>
          <w:p w14:paraId="16CF864F" w14:textId="77777777" w:rsidR="00D13CE6" w:rsidRPr="00DC5C68" w:rsidRDefault="00D13CE6" w:rsidP="002C51BA">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tcPr>
          <w:p w14:paraId="32603481" w14:textId="77777777" w:rsidR="00D13CE6" w:rsidRPr="00DC5C68" w:rsidRDefault="00D13CE6" w:rsidP="002C51BA">
            <w:pPr>
              <w:widowControl w:val="0"/>
              <w:spacing w:before="40" w:after="60" w:line="288" w:lineRule="auto"/>
              <w:jc w:val="center"/>
            </w:pPr>
          </w:p>
        </w:tc>
        <w:tc>
          <w:tcPr>
            <w:tcW w:w="5447" w:type="dxa"/>
            <w:tcBorders>
              <w:top w:val="single" w:sz="4" w:space="0" w:color="auto"/>
              <w:left w:val="single" w:sz="4" w:space="0" w:color="auto"/>
              <w:bottom w:val="single" w:sz="4" w:space="0" w:color="auto"/>
              <w:right w:val="single" w:sz="4" w:space="0" w:color="auto"/>
            </w:tcBorders>
            <w:vAlign w:val="center"/>
          </w:tcPr>
          <w:p w14:paraId="2FCB0E5C" w14:textId="77777777" w:rsidR="00D13CE6" w:rsidRPr="00DC5C68" w:rsidRDefault="00563430" w:rsidP="00115A36">
            <w:pPr>
              <w:widowControl w:val="0"/>
              <w:spacing w:before="40" w:after="60" w:line="288" w:lineRule="auto"/>
              <w:jc w:val="both"/>
              <w:rPr>
                <w:color w:val="242021"/>
              </w:rPr>
            </w:pPr>
            <w:r w:rsidRPr="00DC5C68">
              <w:rPr>
                <w:color w:val="242021"/>
              </w:rPr>
              <w:t>Understand the methods to measure and estimate risks such as ARCH &amp; GARCH</w:t>
            </w:r>
            <w:r w:rsidR="006C314D" w:rsidRPr="00DC5C68">
              <w:rPr>
                <w:color w:val="242021"/>
              </w:rPr>
              <w:t xml:space="preserve"> models, </w:t>
            </w:r>
            <w:r w:rsidR="006C314D" w:rsidRPr="00DC5C68">
              <w:t>Value-at-Risk (VaR) and expected shortfall, stress testing, back testing, duration and convexity</w:t>
            </w:r>
            <w:r w:rsidR="00C05F2E" w:rsidRPr="00DC5C68">
              <w:t>.</w:t>
            </w:r>
          </w:p>
        </w:tc>
        <w:tc>
          <w:tcPr>
            <w:tcW w:w="1663" w:type="dxa"/>
            <w:tcBorders>
              <w:top w:val="single" w:sz="4" w:space="0" w:color="auto"/>
              <w:left w:val="single" w:sz="4" w:space="0" w:color="auto"/>
              <w:bottom w:val="single" w:sz="4" w:space="0" w:color="auto"/>
              <w:right w:val="single" w:sz="4" w:space="0" w:color="auto"/>
            </w:tcBorders>
            <w:vAlign w:val="center"/>
          </w:tcPr>
          <w:p w14:paraId="1BF29C91" w14:textId="77777777" w:rsidR="00D13CE6" w:rsidRPr="00DC5C68" w:rsidRDefault="00D13CE6" w:rsidP="002C51BA">
            <w:pPr>
              <w:widowControl w:val="0"/>
              <w:spacing w:before="40" w:after="60" w:line="288" w:lineRule="auto"/>
              <w:jc w:val="center"/>
            </w:pPr>
            <w:r w:rsidRPr="00DC5C68">
              <w:t>III</w:t>
            </w:r>
          </w:p>
        </w:tc>
      </w:tr>
      <w:tr w:rsidR="00B84452" w:rsidRPr="00DC5C68" w14:paraId="1CD114A2" w14:textId="77777777" w:rsidTr="00984749">
        <w:tc>
          <w:tcPr>
            <w:tcW w:w="950" w:type="dxa"/>
            <w:tcBorders>
              <w:top w:val="single" w:sz="4" w:space="0" w:color="auto"/>
              <w:left w:val="single" w:sz="4" w:space="0" w:color="auto"/>
              <w:right w:val="single" w:sz="4" w:space="0" w:color="auto"/>
            </w:tcBorders>
            <w:vAlign w:val="center"/>
          </w:tcPr>
          <w:p w14:paraId="06D30D5C" w14:textId="77777777" w:rsidR="00B84452" w:rsidRPr="00DC5C68" w:rsidRDefault="00B84452" w:rsidP="00B84452">
            <w:pPr>
              <w:widowControl w:val="0"/>
              <w:spacing w:before="60" w:after="60" w:line="288" w:lineRule="auto"/>
              <w:jc w:val="center"/>
            </w:pPr>
            <w:r w:rsidRPr="00DC5C68">
              <w:t>PLO 2.1.2</w:t>
            </w:r>
          </w:p>
        </w:tc>
        <w:tc>
          <w:tcPr>
            <w:tcW w:w="1390" w:type="dxa"/>
            <w:tcBorders>
              <w:top w:val="single" w:sz="4" w:space="0" w:color="auto"/>
              <w:left w:val="single" w:sz="4" w:space="0" w:color="auto"/>
              <w:bottom w:val="single" w:sz="4" w:space="0" w:color="auto"/>
              <w:right w:val="single" w:sz="4" w:space="0" w:color="auto"/>
            </w:tcBorders>
            <w:vAlign w:val="center"/>
          </w:tcPr>
          <w:p w14:paraId="69B4343F" w14:textId="77777777" w:rsidR="00B84452" w:rsidRPr="00DC5C68" w:rsidRDefault="00B84452" w:rsidP="00B84452">
            <w:pPr>
              <w:widowControl w:val="0"/>
              <w:spacing w:before="40" w:after="60" w:line="288" w:lineRule="auto"/>
              <w:jc w:val="center"/>
            </w:pPr>
            <w:r w:rsidRPr="00DC5C68">
              <w:t>CLO 2.1.1</w:t>
            </w:r>
          </w:p>
        </w:tc>
        <w:tc>
          <w:tcPr>
            <w:tcW w:w="5447" w:type="dxa"/>
            <w:tcBorders>
              <w:top w:val="single" w:sz="4" w:space="0" w:color="auto"/>
              <w:left w:val="single" w:sz="4" w:space="0" w:color="auto"/>
              <w:bottom w:val="single" w:sz="4" w:space="0" w:color="auto"/>
              <w:right w:val="single" w:sz="4" w:space="0" w:color="auto"/>
            </w:tcBorders>
            <w:vAlign w:val="center"/>
          </w:tcPr>
          <w:p w14:paraId="41454D12" w14:textId="77777777" w:rsidR="00B84452" w:rsidRPr="00DC5C68" w:rsidRDefault="00B84452" w:rsidP="00B84452">
            <w:pPr>
              <w:widowControl w:val="0"/>
              <w:spacing w:before="40" w:after="60" w:line="288" w:lineRule="auto"/>
              <w:jc w:val="both"/>
              <w:rPr>
                <w:color w:val="242021"/>
              </w:rPr>
            </w:pPr>
            <w:r w:rsidRPr="00DC5C68">
              <w:rPr>
                <w:color w:val="242021"/>
              </w:rPr>
              <w:t>Identify financial risks that a business faces and understand the causes of risks</w:t>
            </w:r>
            <w:r w:rsidR="00C05F2E" w:rsidRPr="00DC5C68">
              <w:rPr>
                <w:color w:val="242021"/>
              </w:rPr>
              <w:t>.</w:t>
            </w:r>
          </w:p>
        </w:tc>
        <w:tc>
          <w:tcPr>
            <w:tcW w:w="1663" w:type="dxa"/>
            <w:tcBorders>
              <w:top w:val="single" w:sz="4" w:space="0" w:color="auto"/>
              <w:left w:val="single" w:sz="4" w:space="0" w:color="auto"/>
              <w:bottom w:val="single" w:sz="4" w:space="0" w:color="auto"/>
              <w:right w:val="single" w:sz="4" w:space="0" w:color="auto"/>
            </w:tcBorders>
            <w:vAlign w:val="center"/>
          </w:tcPr>
          <w:p w14:paraId="1AAA92DE" w14:textId="77777777" w:rsidR="00B84452" w:rsidRPr="00DC5C68" w:rsidRDefault="00B84452" w:rsidP="00B84452">
            <w:pPr>
              <w:widowControl w:val="0"/>
              <w:spacing w:before="40" w:after="60" w:line="288" w:lineRule="auto"/>
              <w:jc w:val="center"/>
            </w:pPr>
            <w:r w:rsidRPr="00DC5C68">
              <w:t>IV</w:t>
            </w:r>
          </w:p>
        </w:tc>
      </w:tr>
      <w:tr w:rsidR="00B84452" w:rsidRPr="00DC5C68" w14:paraId="74D4FA85" w14:textId="77777777" w:rsidTr="00984749">
        <w:tc>
          <w:tcPr>
            <w:tcW w:w="950" w:type="dxa"/>
            <w:tcBorders>
              <w:left w:val="single" w:sz="4" w:space="0" w:color="auto"/>
              <w:right w:val="single" w:sz="4" w:space="0" w:color="auto"/>
            </w:tcBorders>
            <w:vAlign w:val="center"/>
          </w:tcPr>
          <w:p w14:paraId="1C11575B" w14:textId="77777777" w:rsidR="00B84452" w:rsidRPr="00DC5C68" w:rsidRDefault="00B84452" w:rsidP="00B84452">
            <w:pPr>
              <w:widowControl w:val="0"/>
              <w:spacing w:before="60" w:after="60" w:line="288" w:lineRule="auto"/>
              <w:jc w:val="center"/>
            </w:pPr>
            <w:r w:rsidRPr="00DC5C68">
              <w:t>PLO 2.3.1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605102FE" w14:textId="77777777" w:rsidR="00B84452" w:rsidRPr="00DC5C68" w:rsidRDefault="00B84452" w:rsidP="00B84452">
            <w:pPr>
              <w:widowControl w:val="0"/>
              <w:spacing w:before="40" w:after="60" w:line="288" w:lineRule="auto"/>
              <w:jc w:val="center"/>
            </w:pPr>
            <w:r w:rsidRPr="00DC5C68">
              <w:t>CLO 3.1.1</w:t>
            </w:r>
          </w:p>
        </w:tc>
        <w:tc>
          <w:tcPr>
            <w:tcW w:w="5447" w:type="dxa"/>
            <w:tcBorders>
              <w:top w:val="single" w:sz="4" w:space="0" w:color="auto"/>
              <w:left w:val="single" w:sz="4" w:space="0" w:color="auto"/>
              <w:bottom w:val="single" w:sz="4" w:space="0" w:color="auto"/>
              <w:right w:val="single" w:sz="4" w:space="0" w:color="auto"/>
            </w:tcBorders>
            <w:vAlign w:val="center"/>
          </w:tcPr>
          <w:p w14:paraId="1EECA850" w14:textId="77777777" w:rsidR="00B84452" w:rsidRPr="00DC5C68" w:rsidRDefault="00B84452" w:rsidP="00B84452">
            <w:pPr>
              <w:widowControl w:val="0"/>
              <w:spacing w:before="40" w:after="60" w:line="288" w:lineRule="auto"/>
              <w:jc w:val="both"/>
            </w:pPr>
            <w:r w:rsidRPr="00DC5C68">
              <w:rPr>
                <w:color w:val="242021"/>
              </w:rPr>
              <w:t xml:space="preserve">Apply the ARCH &amp; GARCH process in forecasting future volatility; use </w:t>
            </w:r>
            <w:r w:rsidRPr="00DC5C68">
              <w:t>Value-at-Risk (VaR) and expected shortfall to measure market risk and credit risk; know how to apply stress testing and back testing and the applications in accessing risks; use duration and convexity to measure interest rate risk</w:t>
            </w:r>
          </w:p>
        </w:tc>
        <w:tc>
          <w:tcPr>
            <w:tcW w:w="1663" w:type="dxa"/>
            <w:tcBorders>
              <w:top w:val="single" w:sz="4" w:space="0" w:color="auto"/>
              <w:left w:val="single" w:sz="4" w:space="0" w:color="auto"/>
              <w:bottom w:val="single" w:sz="4" w:space="0" w:color="auto"/>
              <w:right w:val="single" w:sz="4" w:space="0" w:color="auto"/>
            </w:tcBorders>
            <w:vAlign w:val="center"/>
          </w:tcPr>
          <w:p w14:paraId="7801B6F6" w14:textId="77777777" w:rsidR="00B84452" w:rsidRPr="00DC5C68" w:rsidRDefault="00B84452" w:rsidP="00B84452">
            <w:pPr>
              <w:widowControl w:val="0"/>
              <w:spacing w:before="40" w:after="60" w:line="288" w:lineRule="auto"/>
              <w:jc w:val="center"/>
            </w:pPr>
            <w:r w:rsidRPr="00DC5C68">
              <w:t>IV</w:t>
            </w:r>
          </w:p>
        </w:tc>
      </w:tr>
      <w:tr w:rsidR="00B84452" w:rsidRPr="00DC5C68" w14:paraId="12D99221" w14:textId="77777777" w:rsidTr="00984749">
        <w:tc>
          <w:tcPr>
            <w:tcW w:w="950" w:type="dxa"/>
            <w:vMerge w:val="restart"/>
            <w:tcBorders>
              <w:top w:val="single" w:sz="4" w:space="0" w:color="auto"/>
              <w:left w:val="single" w:sz="4" w:space="0" w:color="auto"/>
              <w:right w:val="single" w:sz="4" w:space="0" w:color="auto"/>
            </w:tcBorders>
            <w:vAlign w:val="center"/>
          </w:tcPr>
          <w:p w14:paraId="299BA399" w14:textId="77777777" w:rsidR="00B84452" w:rsidRPr="00DC5C68" w:rsidRDefault="00B84452" w:rsidP="00B84452">
            <w:pPr>
              <w:widowControl w:val="0"/>
              <w:spacing w:before="60" w:after="60" w:line="288" w:lineRule="auto"/>
              <w:jc w:val="center"/>
            </w:pPr>
            <w:r w:rsidRPr="00DC5C68">
              <w:t xml:space="preserve">PLO </w:t>
            </w:r>
            <w:r w:rsidR="004513CB" w:rsidRPr="00DC5C68">
              <w:t>2.4</w:t>
            </w:r>
            <w:r w:rsidRPr="00DC5C68">
              <w:t>.1</w:t>
            </w:r>
          </w:p>
        </w:tc>
        <w:tc>
          <w:tcPr>
            <w:tcW w:w="1390" w:type="dxa"/>
            <w:tcBorders>
              <w:top w:val="single" w:sz="4" w:space="0" w:color="auto"/>
              <w:left w:val="single" w:sz="4" w:space="0" w:color="auto"/>
              <w:bottom w:val="single" w:sz="4" w:space="0" w:color="auto"/>
              <w:right w:val="single" w:sz="4" w:space="0" w:color="auto"/>
            </w:tcBorders>
            <w:vAlign w:val="center"/>
          </w:tcPr>
          <w:p w14:paraId="52DFF1FB" w14:textId="77777777" w:rsidR="00B84452" w:rsidRPr="00DC5C68" w:rsidRDefault="004513CB" w:rsidP="00B84452">
            <w:pPr>
              <w:widowControl w:val="0"/>
              <w:spacing w:before="40" w:after="60" w:line="288" w:lineRule="auto"/>
              <w:jc w:val="center"/>
            </w:pPr>
            <w:r w:rsidRPr="00DC5C68">
              <w:t>CLO 4.1.1</w:t>
            </w:r>
          </w:p>
        </w:tc>
        <w:tc>
          <w:tcPr>
            <w:tcW w:w="5447" w:type="dxa"/>
            <w:tcBorders>
              <w:top w:val="single" w:sz="4" w:space="0" w:color="auto"/>
              <w:left w:val="single" w:sz="4" w:space="0" w:color="auto"/>
              <w:bottom w:val="single" w:sz="4" w:space="0" w:color="auto"/>
              <w:right w:val="single" w:sz="4" w:space="0" w:color="auto"/>
            </w:tcBorders>
            <w:vAlign w:val="center"/>
          </w:tcPr>
          <w:p w14:paraId="74531C5F" w14:textId="77777777" w:rsidR="00B84452" w:rsidRPr="00DC5C68" w:rsidRDefault="004513CB" w:rsidP="00B84452">
            <w:pPr>
              <w:widowControl w:val="0"/>
              <w:spacing w:before="40" w:after="60" w:line="288" w:lineRule="auto"/>
              <w:jc w:val="both"/>
            </w:pPr>
            <w:r w:rsidRPr="00DC5C68">
              <w:rPr>
                <w:color w:val="242021"/>
              </w:rPr>
              <w:t>Diﬀerentiate between options, forwards, and futures contracts,</w:t>
            </w:r>
            <w:r w:rsidRPr="00DC5C68">
              <w:rPr>
                <w:rStyle w:val="u1Char"/>
                <w:rFonts w:ascii="Times New Roman" w:hAnsi="Times New Roman"/>
                <w:sz w:val="24"/>
                <w:szCs w:val="24"/>
              </w:rPr>
              <w:t xml:space="preserve"> </w:t>
            </w:r>
            <w:r w:rsidR="00C0486F" w:rsidRPr="00DC5C68">
              <w:rPr>
                <w:color w:val="242021"/>
              </w:rPr>
              <w:t>d</w:t>
            </w:r>
            <w:r w:rsidRPr="00DC5C68">
              <w:rPr>
                <w:color w:val="242021"/>
              </w:rPr>
              <w:t>efine and diﬀerentiate between short and long hedges and identify their appropriate uses.</w:t>
            </w:r>
          </w:p>
        </w:tc>
        <w:tc>
          <w:tcPr>
            <w:tcW w:w="1663" w:type="dxa"/>
            <w:tcBorders>
              <w:top w:val="single" w:sz="4" w:space="0" w:color="auto"/>
              <w:left w:val="single" w:sz="4" w:space="0" w:color="auto"/>
              <w:bottom w:val="single" w:sz="4" w:space="0" w:color="auto"/>
              <w:right w:val="single" w:sz="4" w:space="0" w:color="auto"/>
            </w:tcBorders>
            <w:vAlign w:val="center"/>
          </w:tcPr>
          <w:p w14:paraId="337461D2" w14:textId="77777777" w:rsidR="00B84452" w:rsidRPr="00DC5C68" w:rsidRDefault="00C0486F" w:rsidP="00B84452">
            <w:pPr>
              <w:widowControl w:val="0"/>
              <w:spacing w:before="40" w:after="60" w:line="288" w:lineRule="auto"/>
              <w:jc w:val="center"/>
            </w:pPr>
            <w:r w:rsidRPr="00DC5C68">
              <w:t>V</w:t>
            </w:r>
          </w:p>
        </w:tc>
      </w:tr>
      <w:tr w:rsidR="00B84452" w:rsidRPr="00DC5C68" w14:paraId="0F4A26D1" w14:textId="77777777" w:rsidTr="00984749">
        <w:tc>
          <w:tcPr>
            <w:tcW w:w="950" w:type="dxa"/>
            <w:vMerge/>
            <w:tcBorders>
              <w:left w:val="single" w:sz="4" w:space="0" w:color="auto"/>
              <w:right w:val="single" w:sz="4" w:space="0" w:color="auto"/>
            </w:tcBorders>
            <w:vAlign w:val="center"/>
          </w:tcPr>
          <w:p w14:paraId="3FC7B17D" w14:textId="77777777" w:rsidR="00B84452" w:rsidRPr="00DC5C68" w:rsidRDefault="00B84452" w:rsidP="00B84452">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6AF0D669" w14:textId="77777777" w:rsidR="00B84452" w:rsidRPr="00DC5C68" w:rsidRDefault="004513CB" w:rsidP="00B84452">
            <w:pPr>
              <w:widowControl w:val="0"/>
              <w:spacing w:before="40" w:after="60" w:line="288" w:lineRule="auto"/>
              <w:jc w:val="center"/>
            </w:pPr>
            <w:r w:rsidRPr="00DC5C68">
              <w:t>CLO 4.1.2</w:t>
            </w:r>
          </w:p>
        </w:tc>
        <w:tc>
          <w:tcPr>
            <w:tcW w:w="5447" w:type="dxa"/>
            <w:tcBorders>
              <w:top w:val="single" w:sz="4" w:space="0" w:color="auto"/>
              <w:left w:val="single" w:sz="4" w:space="0" w:color="auto"/>
              <w:bottom w:val="single" w:sz="4" w:space="0" w:color="auto"/>
              <w:right w:val="single" w:sz="4" w:space="0" w:color="auto"/>
            </w:tcBorders>
            <w:vAlign w:val="center"/>
          </w:tcPr>
          <w:p w14:paraId="345E575B" w14:textId="77777777" w:rsidR="00B84452" w:rsidRPr="00DC5C68" w:rsidRDefault="00C0486F" w:rsidP="00C0486F">
            <w:pPr>
              <w:widowControl w:val="0"/>
              <w:spacing w:before="40" w:after="60" w:line="288" w:lineRule="auto"/>
              <w:jc w:val="both"/>
            </w:pPr>
            <w:r w:rsidRPr="00DC5C68">
              <w:t xml:space="preserve">Understand the uses of </w:t>
            </w:r>
            <w:r w:rsidRPr="00DC5C68">
              <w:rPr>
                <w:color w:val="242021"/>
              </w:rPr>
              <w:t>options, forwards, futures, and swaps in hedging financial risks</w:t>
            </w:r>
            <w:r w:rsidR="00C05F2E" w:rsidRPr="00DC5C68">
              <w:rPr>
                <w:color w:val="242021"/>
              </w:rPr>
              <w:t>.</w:t>
            </w:r>
          </w:p>
        </w:tc>
        <w:tc>
          <w:tcPr>
            <w:tcW w:w="1663" w:type="dxa"/>
            <w:tcBorders>
              <w:top w:val="single" w:sz="4" w:space="0" w:color="auto"/>
              <w:left w:val="single" w:sz="4" w:space="0" w:color="auto"/>
              <w:bottom w:val="single" w:sz="4" w:space="0" w:color="auto"/>
              <w:right w:val="single" w:sz="4" w:space="0" w:color="auto"/>
            </w:tcBorders>
            <w:vAlign w:val="center"/>
          </w:tcPr>
          <w:p w14:paraId="224A1667" w14:textId="77777777" w:rsidR="00B84452" w:rsidRPr="00DC5C68" w:rsidRDefault="00B84452" w:rsidP="00B84452">
            <w:pPr>
              <w:widowControl w:val="0"/>
              <w:spacing w:before="40" w:after="60" w:line="288" w:lineRule="auto"/>
              <w:jc w:val="center"/>
            </w:pPr>
            <w:r w:rsidRPr="00DC5C68">
              <w:t>V</w:t>
            </w:r>
          </w:p>
        </w:tc>
      </w:tr>
      <w:tr w:rsidR="00C0486F" w:rsidRPr="00DC5C68" w14:paraId="4D593A9E" w14:textId="77777777" w:rsidTr="00984749">
        <w:tc>
          <w:tcPr>
            <w:tcW w:w="950" w:type="dxa"/>
            <w:vMerge/>
            <w:tcBorders>
              <w:left w:val="single" w:sz="4" w:space="0" w:color="auto"/>
              <w:right w:val="single" w:sz="4" w:space="0" w:color="auto"/>
            </w:tcBorders>
            <w:vAlign w:val="center"/>
          </w:tcPr>
          <w:p w14:paraId="2ABFD8A6" w14:textId="77777777" w:rsidR="00C0486F" w:rsidRPr="00DC5C68" w:rsidRDefault="00C0486F" w:rsidP="00C0486F">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1CE71F0A" w14:textId="77777777" w:rsidR="00C0486F" w:rsidRPr="00DC5C68" w:rsidRDefault="00C0486F" w:rsidP="00C0486F">
            <w:pPr>
              <w:widowControl w:val="0"/>
              <w:spacing w:before="40" w:after="60" w:line="288" w:lineRule="auto"/>
              <w:jc w:val="center"/>
            </w:pPr>
            <w:r w:rsidRPr="00DC5C68">
              <w:t>CLO 4.1.3</w:t>
            </w:r>
          </w:p>
        </w:tc>
        <w:tc>
          <w:tcPr>
            <w:tcW w:w="5447" w:type="dxa"/>
            <w:tcBorders>
              <w:top w:val="single" w:sz="4" w:space="0" w:color="auto"/>
              <w:left w:val="single" w:sz="4" w:space="0" w:color="auto"/>
              <w:bottom w:val="single" w:sz="4" w:space="0" w:color="auto"/>
              <w:right w:val="single" w:sz="4" w:space="0" w:color="auto"/>
            </w:tcBorders>
            <w:vAlign w:val="center"/>
          </w:tcPr>
          <w:p w14:paraId="699E8817" w14:textId="77777777" w:rsidR="00C0486F" w:rsidRPr="00DC5C68" w:rsidRDefault="00C0486F" w:rsidP="00C0486F">
            <w:pPr>
              <w:widowControl w:val="0"/>
              <w:spacing w:before="60" w:after="60" w:line="288" w:lineRule="auto"/>
              <w:jc w:val="both"/>
            </w:pPr>
            <w:r w:rsidRPr="00DC5C68">
              <w:rPr>
                <w:color w:val="242021"/>
              </w:rPr>
              <w:t>Identify and compute upper and lower bounds for option prices on non-dividend and dividend paying stocks, explain the motivation to initiate a covered call or a protective put strategy, describe the use and calculate the payoﬀs of various spread strategies,</w:t>
            </w:r>
            <w:r w:rsidRPr="00DC5C68">
              <w:rPr>
                <w:rStyle w:val="u1Char"/>
                <w:rFonts w:ascii="Times New Roman" w:hAnsi="Times New Roman"/>
                <w:sz w:val="24"/>
                <w:szCs w:val="24"/>
              </w:rPr>
              <w:t xml:space="preserve"> </w:t>
            </w:r>
            <w:r w:rsidRPr="00DC5C68">
              <w:rPr>
                <w:rStyle w:val="u1Char"/>
                <w:rFonts w:ascii="Times New Roman" w:hAnsi="Times New Roman"/>
                <w:b w:val="0"/>
                <w:sz w:val="24"/>
                <w:szCs w:val="24"/>
              </w:rPr>
              <w:t>de</w:t>
            </w:r>
            <w:r w:rsidRPr="00DC5C68">
              <w:rPr>
                <w:color w:val="242021"/>
              </w:rPr>
              <w:t>scribe the use and explain the payoﬀ functions of combination strategies</w:t>
            </w:r>
            <w:r w:rsidR="00C05F2E" w:rsidRPr="00DC5C68">
              <w:rPr>
                <w:color w:val="242021"/>
              </w:rPr>
              <w:t>.</w:t>
            </w:r>
          </w:p>
        </w:tc>
        <w:tc>
          <w:tcPr>
            <w:tcW w:w="1663" w:type="dxa"/>
            <w:tcBorders>
              <w:top w:val="single" w:sz="4" w:space="0" w:color="auto"/>
              <w:left w:val="single" w:sz="4" w:space="0" w:color="auto"/>
              <w:bottom w:val="single" w:sz="4" w:space="0" w:color="auto"/>
              <w:right w:val="single" w:sz="4" w:space="0" w:color="auto"/>
            </w:tcBorders>
            <w:vAlign w:val="center"/>
          </w:tcPr>
          <w:p w14:paraId="01D7C2CF" w14:textId="77777777" w:rsidR="00C0486F" w:rsidRPr="00DC5C68" w:rsidRDefault="00C0486F" w:rsidP="00C0486F">
            <w:pPr>
              <w:widowControl w:val="0"/>
              <w:spacing w:before="40" w:after="60" w:line="288" w:lineRule="auto"/>
              <w:jc w:val="center"/>
            </w:pPr>
            <w:r w:rsidRPr="00DC5C68">
              <w:t>V</w:t>
            </w:r>
          </w:p>
        </w:tc>
      </w:tr>
      <w:tr w:rsidR="00873A1A" w:rsidRPr="00DC5C68" w14:paraId="2425A148" w14:textId="77777777" w:rsidTr="005B43FF">
        <w:tc>
          <w:tcPr>
            <w:tcW w:w="950" w:type="dxa"/>
            <w:tcBorders>
              <w:left w:val="single" w:sz="4" w:space="0" w:color="auto"/>
              <w:right w:val="single" w:sz="4" w:space="0" w:color="auto"/>
            </w:tcBorders>
            <w:vAlign w:val="center"/>
          </w:tcPr>
          <w:p w14:paraId="732A9ACF" w14:textId="77777777" w:rsidR="00873A1A" w:rsidRPr="00DC5C68" w:rsidRDefault="00873A1A" w:rsidP="00C0486F">
            <w:pPr>
              <w:widowControl w:val="0"/>
              <w:spacing w:before="60" w:after="60" w:line="288" w:lineRule="auto"/>
              <w:jc w:val="center"/>
            </w:pPr>
            <w:r w:rsidRPr="00DC5C68">
              <w:t>PLO 2.5.1</w:t>
            </w:r>
          </w:p>
        </w:tc>
        <w:tc>
          <w:tcPr>
            <w:tcW w:w="1390" w:type="dxa"/>
            <w:tcBorders>
              <w:top w:val="single" w:sz="4" w:space="0" w:color="auto"/>
              <w:left w:val="single" w:sz="4" w:space="0" w:color="auto"/>
              <w:bottom w:val="single" w:sz="4" w:space="0" w:color="auto"/>
              <w:right w:val="single" w:sz="4" w:space="0" w:color="auto"/>
            </w:tcBorders>
            <w:vAlign w:val="center"/>
          </w:tcPr>
          <w:p w14:paraId="4481FF1F" w14:textId="77777777" w:rsidR="00873A1A" w:rsidRPr="00DC5C68" w:rsidRDefault="004431C5" w:rsidP="00C0486F">
            <w:pPr>
              <w:widowControl w:val="0"/>
              <w:spacing w:before="40" w:after="60" w:line="288" w:lineRule="auto"/>
              <w:jc w:val="center"/>
            </w:pPr>
            <w:r w:rsidRPr="00DC5C68">
              <w:t>CLO 5.1.1</w:t>
            </w:r>
          </w:p>
        </w:tc>
        <w:tc>
          <w:tcPr>
            <w:tcW w:w="5447" w:type="dxa"/>
            <w:tcBorders>
              <w:top w:val="single" w:sz="4" w:space="0" w:color="auto"/>
              <w:left w:val="single" w:sz="4" w:space="0" w:color="auto"/>
              <w:bottom w:val="single" w:sz="4" w:space="0" w:color="auto"/>
              <w:right w:val="single" w:sz="4" w:space="0" w:color="auto"/>
            </w:tcBorders>
            <w:vAlign w:val="center"/>
          </w:tcPr>
          <w:p w14:paraId="4A250EEB" w14:textId="77777777" w:rsidR="00873A1A" w:rsidRPr="00DC5C68" w:rsidRDefault="004431C5" w:rsidP="00C0486F">
            <w:pPr>
              <w:widowControl w:val="0"/>
              <w:spacing w:before="40" w:after="60" w:line="288" w:lineRule="auto"/>
              <w:jc w:val="both"/>
              <w:rPr>
                <w:color w:val="242021"/>
              </w:rPr>
            </w:pPr>
            <w:r w:rsidRPr="00DC5C68">
              <w:rPr>
                <w:color w:val="242021"/>
              </w:rPr>
              <w:t>Prepare group report on analyzing risks and propose appropriate risk management and hedging strategies for certain businesses/investments.</w:t>
            </w:r>
          </w:p>
        </w:tc>
        <w:tc>
          <w:tcPr>
            <w:tcW w:w="1663" w:type="dxa"/>
            <w:tcBorders>
              <w:top w:val="single" w:sz="4" w:space="0" w:color="auto"/>
              <w:left w:val="single" w:sz="4" w:space="0" w:color="auto"/>
              <w:bottom w:val="single" w:sz="4" w:space="0" w:color="auto"/>
              <w:right w:val="single" w:sz="4" w:space="0" w:color="auto"/>
            </w:tcBorders>
            <w:vAlign w:val="center"/>
          </w:tcPr>
          <w:p w14:paraId="0ABA323A" w14:textId="77777777" w:rsidR="00873A1A" w:rsidRPr="00DC5C68" w:rsidRDefault="004431C5" w:rsidP="00C0486F">
            <w:pPr>
              <w:widowControl w:val="0"/>
              <w:spacing w:before="40" w:after="60" w:line="288" w:lineRule="auto"/>
              <w:jc w:val="center"/>
            </w:pPr>
            <w:r w:rsidRPr="00DC5C68">
              <w:t>V</w:t>
            </w:r>
          </w:p>
        </w:tc>
      </w:tr>
      <w:tr w:rsidR="00C0486F" w:rsidRPr="00DC5C68" w14:paraId="0BD5133A" w14:textId="77777777" w:rsidTr="00984749">
        <w:tc>
          <w:tcPr>
            <w:tcW w:w="950" w:type="dxa"/>
            <w:vMerge w:val="restart"/>
            <w:tcBorders>
              <w:top w:val="single" w:sz="4" w:space="0" w:color="auto"/>
              <w:left w:val="single" w:sz="4" w:space="0" w:color="auto"/>
              <w:right w:val="single" w:sz="4" w:space="0" w:color="auto"/>
            </w:tcBorders>
            <w:vAlign w:val="center"/>
          </w:tcPr>
          <w:p w14:paraId="52A90233" w14:textId="77777777" w:rsidR="00C0486F" w:rsidRPr="00DC5C68" w:rsidRDefault="004431C5" w:rsidP="00C0486F">
            <w:pPr>
              <w:widowControl w:val="0"/>
              <w:spacing w:before="60" w:after="60" w:line="288" w:lineRule="auto"/>
              <w:jc w:val="center"/>
            </w:pPr>
            <w:r w:rsidRPr="00DC5C68">
              <w:t>PLO 2.6.1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8C63D76" w14:textId="77777777" w:rsidR="00C0486F" w:rsidRPr="00DC5C68" w:rsidRDefault="004431C5" w:rsidP="00C0486F">
            <w:pPr>
              <w:widowControl w:val="0"/>
              <w:spacing w:before="40" w:after="60" w:line="288" w:lineRule="auto"/>
              <w:jc w:val="center"/>
            </w:pPr>
            <w:r w:rsidRPr="00DC5C68">
              <w:t>CLO 6.1.1</w:t>
            </w:r>
          </w:p>
        </w:tc>
        <w:tc>
          <w:tcPr>
            <w:tcW w:w="5447" w:type="dxa"/>
            <w:tcBorders>
              <w:top w:val="single" w:sz="4" w:space="0" w:color="auto"/>
              <w:left w:val="single" w:sz="4" w:space="0" w:color="auto"/>
              <w:bottom w:val="single" w:sz="4" w:space="0" w:color="auto"/>
              <w:right w:val="single" w:sz="4" w:space="0" w:color="auto"/>
            </w:tcBorders>
            <w:vAlign w:val="center"/>
          </w:tcPr>
          <w:p w14:paraId="2830B707" w14:textId="77777777" w:rsidR="00C0486F" w:rsidRPr="00DC5C68" w:rsidRDefault="00C05F2E" w:rsidP="003F346E">
            <w:pPr>
              <w:widowControl w:val="0"/>
              <w:spacing w:before="40" w:after="60" w:line="288" w:lineRule="auto"/>
              <w:jc w:val="both"/>
            </w:pPr>
            <w:r w:rsidRPr="00DC5C68">
              <w:t xml:space="preserve">Work with teams to discuss, analyze risks and propose solutions for </w:t>
            </w:r>
            <w:r w:rsidRPr="00DC5C68">
              <w:rPr>
                <w:color w:val="242021"/>
              </w:rPr>
              <w:t>certain businesses/investments.</w:t>
            </w:r>
          </w:p>
        </w:tc>
        <w:tc>
          <w:tcPr>
            <w:tcW w:w="1663" w:type="dxa"/>
            <w:tcBorders>
              <w:top w:val="single" w:sz="4" w:space="0" w:color="auto"/>
              <w:left w:val="single" w:sz="4" w:space="0" w:color="auto"/>
              <w:bottom w:val="single" w:sz="4" w:space="0" w:color="auto"/>
              <w:right w:val="single" w:sz="4" w:space="0" w:color="auto"/>
            </w:tcBorders>
            <w:vAlign w:val="center"/>
          </w:tcPr>
          <w:p w14:paraId="6FEA553E" w14:textId="77777777" w:rsidR="00C0486F" w:rsidRPr="00DC5C68" w:rsidRDefault="007A7139" w:rsidP="00C0486F">
            <w:pPr>
              <w:widowControl w:val="0"/>
              <w:spacing w:before="40" w:after="60" w:line="288" w:lineRule="auto"/>
              <w:jc w:val="center"/>
            </w:pPr>
            <w:r w:rsidRPr="00DC5C68">
              <w:t>V</w:t>
            </w:r>
          </w:p>
        </w:tc>
      </w:tr>
      <w:tr w:rsidR="00C0486F" w:rsidRPr="00DC5C68" w14:paraId="559E91CB" w14:textId="77777777" w:rsidTr="00984749">
        <w:tc>
          <w:tcPr>
            <w:tcW w:w="950" w:type="dxa"/>
            <w:vMerge/>
            <w:tcBorders>
              <w:left w:val="single" w:sz="4" w:space="0" w:color="auto"/>
              <w:bottom w:val="single" w:sz="4" w:space="0" w:color="auto"/>
              <w:right w:val="single" w:sz="4" w:space="0" w:color="auto"/>
            </w:tcBorders>
            <w:vAlign w:val="center"/>
          </w:tcPr>
          <w:p w14:paraId="084F5A89" w14:textId="77777777" w:rsidR="00C0486F" w:rsidRPr="00DC5C68" w:rsidRDefault="00C0486F" w:rsidP="00C0486F">
            <w:pPr>
              <w:widowControl w:val="0"/>
              <w:spacing w:before="60" w:after="60" w:line="288" w:lineRule="auto"/>
              <w:jc w:val="center"/>
            </w:pPr>
          </w:p>
        </w:tc>
        <w:tc>
          <w:tcPr>
            <w:tcW w:w="1390" w:type="dxa"/>
            <w:tcBorders>
              <w:top w:val="single" w:sz="4" w:space="0" w:color="auto"/>
              <w:left w:val="single" w:sz="4" w:space="0" w:color="auto"/>
              <w:bottom w:val="single" w:sz="4" w:space="0" w:color="auto"/>
              <w:right w:val="single" w:sz="4" w:space="0" w:color="auto"/>
            </w:tcBorders>
            <w:vAlign w:val="center"/>
          </w:tcPr>
          <w:p w14:paraId="6750F1AA" w14:textId="77777777" w:rsidR="00C0486F" w:rsidRPr="00DC5C68" w:rsidRDefault="004431C5" w:rsidP="00C0486F">
            <w:pPr>
              <w:widowControl w:val="0"/>
              <w:spacing w:before="60" w:after="60" w:line="288" w:lineRule="auto"/>
              <w:jc w:val="center"/>
            </w:pPr>
            <w:r w:rsidRPr="00DC5C68">
              <w:t>CLO 6.1.2</w:t>
            </w:r>
          </w:p>
        </w:tc>
        <w:tc>
          <w:tcPr>
            <w:tcW w:w="5447" w:type="dxa"/>
            <w:tcBorders>
              <w:top w:val="single" w:sz="4" w:space="0" w:color="auto"/>
              <w:left w:val="single" w:sz="4" w:space="0" w:color="auto"/>
              <w:bottom w:val="single" w:sz="4" w:space="0" w:color="auto"/>
              <w:right w:val="single" w:sz="4" w:space="0" w:color="auto"/>
            </w:tcBorders>
            <w:vAlign w:val="center"/>
          </w:tcPr>
          <w:p w14:paraId="2753F3EE" w14:textId="77777777" w:rsidR="00C0486F" w:rsidRPr="00DC5C68" w:rsidRDefault="00F21EA6" w:rsidP="003F346E">
            <w:pPr>
              <w:widowControl w:val="0"/>
              <w:spacing w:before="60" w:after="60" w:line="288" w:lineRule="auto"/>
              <w:jc w:val="both"/>
            </w:pPr>
            <w:r w:rsidRPr="00DC5C68">
              <w:t>Make presentations of</w:t>
            </w:r>
            <w:r w:rsidR="00C05F2E" w:rsidRPr="00DC5C68">
              <w:t xml:space="preserve"> team project</w:t>
            </w:r>
          </w:p>
        </w:tc>
        <w:tc>
          <w:tcPr>
            <w:tcW w:w="1663" w:type="dxa"/>
            <w:tcBorders>
              <w:top w:val="single" w:sz="4" w:space="0" w:color="auto"/>
              <w:left w:val="single" w:sz="4" w:space="0" w:color="auto"/>
              <w:bottom w:val="single" w:sz="4" w:space="0" w:color="auto"/>
              <w:right w:val="single" w:sz="4" w:space="0" w:color="auto"/>
            </w:tcBorders>
            <w:vAlign w:val="center"/>
          </w:tcPr>
          <w:p w14:paraId="5AC1BDE3" w14:textId="77777777" w:rsidR="00C0486F" w:rsidRPr="00DC5C68" w:rsidRDefault="007A7139" w:rsidP="00C0486F">
            <w:pPr>
              <w:widowControl w:val="0"/>
              <w:spacing w:before="60" w:after="60" w:line="288" w:lineRule="auto"/>
              <w:jc w:val="center"/>
            </w:pPr>
            <w:r w:rsidRPr="00DC5C68">
              <w:t>V</w:t>
            </w:r>
          </w:p>
        </w:tc>
      </w:tr>
    </w:tbl>
    <w:p w14:paraId="3F4BFAE7" w14:textId="77777777" w:rsidR="00BE27E6" w:rsidRPr="00DC5C68" w:rsidRDefault="00BE27E6" w:rsidP="006E42F9">
      <w:pPr>
        <w:spacing w:before="60" w:after="60" w:line="288" w:lineRule="auto"/>
        <w:rPr>
          <w:b/>
          <w:lang w:eastAsia="x-none"/>
        </w:rPr>
      </w:pPr>
    </w:p>
    <w:p w14:paraId="60E547CF" w14:textId="77777777" w:rsidR="002473B7" w:rsidRPr="00DC5C68" w:rsidRDefault="002C479B" w:rsidP="006E42F9">
      <w:pPr>
        <w:spacing w:before="60" w:after="60" w:line="288" w:lineRule="auto"/>
        <w:rPr>
          <w:b/>
        </w:rPr>
      </w:pPr>
      <w:r w:rsidRPr="00DC5C68">
        <w:rPr>
          <w:b/>
          <w:lang w:eastAsia="x-none"/>
        </w:rPr>
        <w:t xml:space="preserve">7. </w:t>
      </w:r>
      <w:r w:rsidR="002473B7" w:rsidRPr="00DC5C68">
        <w:rPr>
          <w:b/>
        </w:rPr>
        <w:t xml:space="preserve">COURSE ASSESSMENT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2954"/>
        <w:gridCol w:w="1260"/>
        <w:gridCol w:w="1090"/>
        <w:gridCol w:w="1430"/>
        <w:gridCol w:w="1350"/>
      </w:tblGrid>
      <w:tr w:rsidR="00BE27E6" w:rsidRPr="00DC5C68" w14:paraId="61EA8864" w14:textId="77777777" w:rsidTr="009D3E68">
        <w:trPr>
          <w:trHeight w:val="1088"/>
        </w:trPr>
        <w:tc>
          <w:tcPr>
            <w:tcW w:w="1456" w:type="dxa"/>
            <w:tcBorders>
              <w:top w:val="single" w:sz="4" w:space="0" w:color="auto"/>
              <w:left w:val="single" w:sz="4" w:space="0" w:color="auto"/>
              <w:bottom w:val="single" w:sz="4" w:space="0" w:color="auto"/>
              <w:right w:val="single" w:sz="4" w:space="0" w:color="auto"/>
            </w:tcBorders>
            <w:vAlign w:val="center"/>
          </w:tcPr>
          <w:p w14:paraId="5700AC83" w14:textId="77777777" w:rsidR="002473B7" w:rsidRPr="00DC5C68" w:rsidRDefault="00410CB8" w:rsidP="006E42F9">
            <w:pPr>
              <w:widowControl w:val="0"/>
              <w:spacing w:before="60" w:after="60" w:line="288" w:lineRule="auto"/>
              <w:jc w:val="center"/>
              <w:rPr>
                <w:b/>
              </w:rPr>
            </w:pPr>
            <w:r w:rsidRPr="00DC5C68">
              <w:rPr>
                <w:b/>
              </w:rPr>
              <w:t>Assessment methods</w:t>
            </w:r>
          </w:p>
        </w:tc>
        <w:tc>
          <w:tcPr>
            <w:tcW w:w="2954" w:type="dxa"/>
            <w:tcBorders>
              <w:top w:val="single" w:sz="4" w:space="0" w:color="auto"/>
              <w:left w:val="single" w:sz="4" w:space="0" w:color="auto"/>
              <w:bottom w:val="single" w:sz="4" w:space="0" w:color="auto"/>
              <w:right w:val="single" w:sz="4" w:space="0" w:color="auto"/>
            </w:tcBorders>
            <w:vAlign w:val="center"/>
          </w:tcPr>
          <w:p w14:paraId="4FE6EF09" w14:textId="77777777" w:rsidR="002473B7" w:rsidRPr="00DC5C68" w:rsidRDefault="00410CB8" w:rsidP="006E42F9">
            <w:pPr>
              <w:widowControl w:val="0"/>
              <w:spacing w:before="60" w:after="60" w:line="288" w:lineRule="auto"/>
              <w:jc w:val="center"/>
              <w:rPr>
                <w:b/>
              </w:rPr>
            </w:pPr>
            <w:r w:rsidRPr="00DC5C68">
              <w:rPr>
                <w:b/>
              </w:rPr>
              <w:t>Description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96D171D" w14:textId="77777777" w:rsidR="002473B7" w:rsidRPr="00DC5C68" w:rsidRDefault="002473B7" w:rsidP="006E42F9">
            <w:pPr>
              <w:widowControl w:val="0"/>
              <w:spacing w:before="60" w:after="60" w:line="288" w:lineRule="auto"/>
              <w:jc w:val="center"/>
              <w:rPr>
                <w:b/>
              </w:rPr>
            </w:pPr>
            <w:r w:rsidRPr="00DC5C68">
              <w:rPr>
                <w:b/>
              </w:rPr>
              <w:t>T</w:t>
            </w:r>
            <w:r w:rsidR="004A5F49" w:rsidRPr="00DC5C68">
              <w:rPr>
                <w:b/>
              </w:rPr>
              <w:t>ime</w:t>
            </w:r>
          </w:p>
        </w:tc>
        <w:tc>
          <w:tcPr>
            <w:tcW w:w="1090" w:type="dxa"/>
            <w:tcBorders>
              <w:top w:val="single" w:sz="4" w:space="0" w:color="auto"/>
              <w:left w:val="single" w:sz="4" w:space="0" w:color="auto"/>
              <w:bottom w:val="single" w:sz="4" w:space="0" w:color="auto"/>
              <w:right w:val="single" w:sz="4" w:space="0" w:color="auto"/>
            </w:tcBorders>
            <w:vAlign w:val="center"/>
            <w:hideMark/>
          </w:tcPr>
          <w:p w14:paraId="191CB47D" w14:textId="77777777" w:rsidR="002473B7" w:rsidRPr="00DC5C68" w:rsidRDefault="004A5F49" w:rsidP="006E42F9">
            <w:pPr>
              <w:widowControl w:val="0"/>
              <w:spacing w:before="60" w:after="60" w:line="288" w:lineRule="auto"/>
              <w:jc w:val="center"/>
              <w:rPr>
                <w:b/>
              </w:rPr>
            </w:pPr>
            <w:r w:rsidRPr="00DC5C68">
              <w:rPr>
                <w:b/>
              </w:rPr>
              <w:t>CLO</w:t>
            </w:r>
          </w:p>
        </w:tc>
        <w:tc>
          <w:tcPr>
            <w:tcW w:w="1430" w:type="dxa"/>
            <w:tcBorders>
              <w:top w:val="single" w:sz="4" w:space="0" w:color="auto"/>
              <w:left w:val="single" w:sz="4" w:space="0" w:color="auto"/>
              <w:bottom w:val="single" w:sz="4" w:space="0" w:color="auto"/>
              <w:right w:val="single" w:sz="4" w:space="0" w:color="auto"/>
            </w:tcBorders>
            <w:vAlign w:val="center"/>
            <w:hideMark/>
          </w:tcPr>
          <w:p w14:paraId="7D44EA09" w14:textId="77777777" w:rsidR="002473B7" w:rsidRPr="00DC5C68" w:rsidRDefault="004A5F49" w:rsidP="006E42F9">
            <w:pPr>
              <w:widowControl w:val="0"/>
              <w:spacing w:before="60" w:after="60" w:line="288" w:lineRule="auto"/>
              <w:jc w:val="center"/>
              <w:rPr>
                <w:b/>
              </w:rPr>
            </w:pPr>
            <w:r w:rsidRPr="00DC5C68">
              <w:rPr>
                <w:b/>
              </w:rPr>
              <w:t>Assessment indicators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D3582D" w14:textId="77777777" w:rsidR="002473B7" w:rsidRPr="00DC5C68" w:rsidRDefault="004A5F49" w:rsidP="006E42F9">
            <w:pPr>
              <w:widowControl w:val="0"/>
              <w:spacing w:before="60" w:after="60" w:line="288" w:lineRule="auto"/>
              <w:jc w:val="center"/>
              <w:rPr>
                <w:b/>
              </w:rPr>
            </w:pPr>
            <w:r w:rsidRPr="00DC5C68">
              <w:rPr>
                <w:b/>
              </w:rPr>
              <w:t>Percentage</w:t>
            </w:r>
            <w:r w:rsidR="002473B7" w:rsidRPr="00DC5C68">
              <w:rPr>
                <w:b/>
              </w:rPr>
              <w:t xml:space="preserve"> (%)</w:t>
            </w:r>
          </w:p>
        </w:tc>
      </w:tr>
      <w:tr w:rsidR="00BE27E6" w:rsidRPr="00DC5C68" w14:paraId="14EF68DD" w14:textId="77777777" w:rsidTr="009D3E68">
        <w:tc>
          <w:tcPr>
            <w:tcW w:w="1456" w:type="dxa"/>
            <w:tcBorders>
              <w:top w:val="single" w:sz="4" w:space="0" w:color="auto"/>
              <w:left w:val="single" w:sz="4" w:space="0" w:color="auto"/>
              <w:bottom w:val="single" w:sz="4" w:space="0" w:color="auto"/>
              <w:right w:val="single" w:sz="4" w:space="0" w:color="auto"/>
            </w:tcBorders>
            <w:vAlign w:val="center"/>
          </w:tcPr>
          <w:p w14:paraId="7D7F608E" w14:textId="77777777" w:rsidR="002473B7" w:rsidRPr="00DC5C68" w:rsidRDefault="002473B7" w:rsidP="006E42F9">
            <w:pPr>
              <w:widowControl w:val="0"/>
              <w:spacing w:before="60" w:after="60" w:line="288" w:lineRule="auto"/>
              <w:jc w:val="center"/>
              <w:rPr>
                <w:b/>
              </w:rPr>
            </w:pPr>
            <w:r w:rsidRPr="00DC5C68">
              <w:rPr>
                <w:b/>
              </w:rPr>
              <w:t>[1]</w:t>
            </w:r>
          </w:p>
        </w:tc>
        <w:tc>
          <w:tcPr>
            <w:tcW w:w="2954" w:type="dxa"/>
            <w:tcBorders>
              <w:top w:val="single" w:sz="4" w:space="0" w:color="auto"/>
              <w:left w:val="single" w:sz="4" w:space="0" w:color="auto"/>
              <w:bottom w:val="single" w:sz="4" w:space="0" w:color="auto"/>
              <w:right w:val="single" w:sz="4" w:space="0" w:color="auto"/>
            </w:tcBorders>
            <w:vAlign w:val="center"/>
          </w:tcPr>
          <w:p w14:paraId="1AA82DEF" w14:textId="77777777" w:rsidR="002473B7" w:rsidRPr="00DC5C68" w:rsidRDefault="002473B7" w:rsidP="006E42F9">
            <w:pPr>
              <w:widowControl w:val="0"/>
              <w:spacing w:before="60" w:after="60" w:line="288" w:lineRule="auto"/>
              <w:jc w:val="center"/>
              <w:rPr>
                <w:b/>
              </w:rPr>
            </w:pPr>
            <w:r w:rsidRPr="00DC5C68">
              <w:rPr>
                <w:b/>
              </w:rPr>
              <w:t>[2]</w:t>
            </w:r>
          </w:p>
        </w:tc>
        <w:tc>
          <w:tcPr>
            <w:tcW w:w="1260" w:type="dxa"/>
            <w:tcBorders>
              <w:top w:val="single" w:sz="4" w:space="0" w:color="auto"/>
              <w:left w:val="single" w:sz="4" w:space="0" w:color="auto"/>
              <w:bottom w:val="single" w:sz="4" w:space="0" w:color="auto"/>
              <w:right w:val="single" w:sz="4" w:space="0" w:color="auto"/>
            </w:tcBorders>
          </w:tcPr>
          <w:p w14:paraId="40F6F786" w14:textId="77777777" w:rsidR="002473B7" w:rsidRPr="00DC5C68" w:rsidRDefault="002473B7" w:rsidP="006E42F9">
            <w:pPr>
              <w:widowControl w:val="0"/>
              <w:spacing w:before="60" w:after="60" w:line="288" w:lineRule="auto"/>
              <w:jc w:val="center"/>
              <w:rPr>
                <w:b/>
              </w:rPr>
            </w:pPr>
            <w:r w:rsidRPr="00DC5C68">
              <w:rPr>
                <w:b/>
              </w:rPr>
              <w:t>[3]</w:t>
            </w:r>
          </w:p>
        </w:tc>
        <w:tc>
          <w:tcPr>
            <w:tcW w:w="1090" w:type="dxa"/>
            <w:tcBorders>
              <w:top w:val="single" w:sz="4" w:space="0" w:color="auto"/>
              <w:left w:val="single" w:sz="4" w:space="0" w:color="auto"/>
              <w:bottom w:val="single" w:sz="4" w:space="0" w:color="auto"/>
              <w:right w:val="single" w:sz="4" w:space="0" w:color="auto"/>
            </w:tcBorders>
            <w:vAlign w:val="center"/>
          </w:tcPr>
          <w:p w14:paraId="5D82B761" w14:textId="77777777" w:rsidR="002473B7" w:rsidRPr="00DC5C68" w:rsidRDefault="002473B7" w:rsidP="006E42F9">
            <w:pPr>
              <w:widowControl w:val="0"/>
              <w:spacing w:before="60" w:after="60" w:line="288" w:lineRule="auto"/>
              <w:jc w:val="center"/>
              <w:rPr>
                <w:b/>
              </w:rPr>
            </w:pPr>
            <w:r w:rsidRPr="00DC5C68">
              <w:rPr>
                <w:b/>
              </w:rPr>
              <w:t>[4]</w:t>
            </w:r>
          </w:p>
        </w:tc>
        <w:tc>
          <w:tcPr>
            <w:tcW w:w="1430" w:type="dxa"/>
            <w:tcBorders>
              <w:top w:val="single" w:sz="4" w:space="0" w:color="auto"/>
              <w:left w:val="single" w:sz="4" w:space="0" w:color="auto"/>
              <w:bottom w:val="single" w:sz="4" w:space="0" w:color="auto"/>
              <w:right w:val="single" w:sz="4" w:space="0" w:color="auto"/>
            </w:tcBorders>
          </w:tcPr>
          <w:p w14:paraId="7AC1ED0F" w14:textId="77777777" w:rsidR="002473B7" w:rsidRPr="00DC5C68" w:rsidRDefault="002473B7" w:rsidP="006E42F9">
            <w:pPr>
              <w:widowControl w:val="0"/>
              <w:spacing w:before="60" w:after="60" w:line="288" w:lineRule="auto"/>
              <w:jc w:val="center"/>
              <w:rPr>
                <w:b/>
              </w:rPr>
            </w:pPr>
            <w:r w:rsidRPr="00DC5C68">
              <w:rPr>
                <w:b/>
              </w:rPr>
              <w:t>[5]</w:t>
            </w:r>
          </w:p>
        </w:tc>
        <w:tc>
          <w:tcPr>
            <w:tcW w:w="1350" w:type="dxa"/>
            <w:tcBorders>
              <w:top w:val="single" w:sz="4" w:space="0" w:color="auto"/>
              <w:left w:val="single" w:sz="4" w:space="0" w:color="auto"/>
              <w:bottom w:val="single" w:sz="4" w:space="0" w:color="auto"/>
              <w:right w:val="single" w:sz="4" w:space="0" w:color="auto"/>
            </w:tcBorders>
            <w:vAlign w:val="center"/>
          </w:tcPr>
          <w:p w14:paraId="7CB05D12" w14:textId="77777777" w:rsidR="002473B7" w:rsidRPr="00DC5C68" w:rsidRDefault="002473B7" w:rsidP="006E42F9">
            <w:pPr>
              <w:widowControl w:val="0"/>
              <w:spacing w:before="60" w:after="60" w:line="288" w:lineRule="auto"/>
              <w:jc w:val="center"/>
              <w:rPr>
                <w:b/>
              </w:rPr>
            </w:pPr>
            <w:r w:rsidRPr="00DC5C68">
              <w:rPr>
                <w:b/>
              </w:rPr>
              <w:t>[6]</w:t>
            </w:r>
          </w:p>
        </w:tc>
      </w:tr>
      <w:tr w:rsidR="00BE27E6" w:rsidRPr="00DC5C68" w14:paraId="7FBB5EC8" w14:textId="77777777" w:rsidTr="009D3E68">
        <w:tc>
          <w:tcPr>
            <w:tcW w:w="1456" w:type="dxa"/>
            <w:tcBorders>
              <w:top w:val="single" w:sz="4" w:space="0" w:color="auto"/>
              <w:left w:val="single" w:sz="4" w:space="0" w:color="auto"/>
              <w:right w:val="single" w:sz="4" w:space="0" w:color="auto"/>
            </w:tcBorders>
            <w:vAlign w:val="center"/>
          </w:tcPr>
          <w:p w14:paraId="3F969A5C" w14:textId="77777777" w:rsidR="002473B7" w:rsidRPr="00DC5C68" w:rsidRDefault="00410CB8" w:rsidP="00EE797E">
            <w:pPr>
              <w:widowControl w:val="0"/>
              <w:spacing w:before="60" w:after="60" w:line="288" w:lineRule="auto"/>
              <w:jc w:val="center"/>
              <w:rPr>
                <w:b/>
              </w:rPr>
            </w:pPr>
            <w:r w:rsidRPr="00DC5C68">
              <w:t>Class Participation</w:t>
            </w:r>
          </w:p>
        </w:tc>
        <w:tc>
          <w:tcPr>
            <w:tcW w:w="2954" w:type="dxa"/>
            <w:tcBorders>
              <w:top w:val="single" w:sz="4" w:space="0" w:color="auto"/>
              <w:left w:val="single" w:sz="4" w:space="0" w:color="auto"/>
              <w:bottom w:val="single" w:sz="4" w:space="0" w:color="auto"/>
              <w:right w:val="single" w:sz="4" w:space="0" w:color="auto"/>
            </w:tcBorders>
            <w:vAlign w:val="center"/>
          </w:tcPr>
          <w:p w14:paraId="0FAC9E7B" w14:textId="77777777" w:rsidR="002473B7" w:rsidRPr="00DC5C68" w:rsidRDefault="004836D8" w:rsidP="003A5816">
            <w:pPr>
              <w:autoSpaceDE w:val="0"/>
              <w:autoSpaceDN w:val="0"/>
              <w:adjustRightInd w:val="0"/>
              <w:spacing w:before="60" w:after="60" w:line="300" w:lineRule="auto"/>
            </w:pPr>
            <w:r w:rsidRPr="00DC5C68">
              <w:t>Class participation points will be based on general class attendance, contribution in class and compliance with the class rules delineated below. Poor class attendance, little contribution in class or non-compliance with class rules will result in a poor class participation grade.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488D1A" w14:textId="6729D046" w:rsidR="002473B7" w:rsidRPr="00DC5C68" w:rsidRDefault="00410CB8" w:rsidP="003A5816">
            <w:pPr>
              <w:widowControl w:val="0"/>
              <w:spacing w:before="60" w:after="60" w:line="300" w:lineRule="auto"/>
              <w:jc w:val="center"/>
            </w:pPr>
            <w:r w:rsidRPr="00DC5C68">
              <w:t>Week</w:t>
            </w:r>
            <w:r w:rsidR="002366E4" w:rsidRPr="00DC5C68">
              <w:t>s</w:t>
            </w:r>
            <w:r w:rsidR="00605AE0" w:rsidRPr="00DC5C68">
              <w:t xml:space="preserve"> </w:t>
            </w:r>
          </w:p>
        </w:tc>
        <w:tc>
          <w:tcPr>
            <w:tcW w:w="1090" w:type="dxa"/>
            <w:tcBorders>
              <w:top w:val="single" w:sz="4" w:space="0" w:color="auto"/>
              <w:left w:val="single" w:sz="4" w:space="0" w:color="auto"/>
              <w:bottom w:val="single" w:sz="4" w:space="0" w:color="auto"/>
              <w:right w:val="single" w:sz="4" w:space="0" w:color="auto"/>
            </w:tcBorders>
            <w:vAlign w:val="center"/>
          </w:tcPr>
          <w:p w14:paraId="365A1608" w14:textId="77777777" w:rsidR="00123F00" w:rsidRPr="00DC5C68" w:rsidRDefault="00FC1683" w:rsidP="003A5816">
            <w:pPr>
              <w:widowControl w:val="0"/>
              <w:spacing w:before="60" w:after="60" w:line="300" w:lineRule="auto"/>
              <w:jc w:val="center"/>
            </w:pPr>
            <w:r w:rsidRPr="00DC5C68">
              <w:t>All CLOs</w:t>
            </w:r>
          </w:p>
        </w:tc>
        <w:tc>
          <w:tcPr>
            <w:tcW w:w="1430" w:type="dxa"/>
            <w:tcBorders>
              <w:top w:val="single" w:sz="4" w:space="0" w:color="auto"/>
              <w:left w:val="single" w:sz="4" w:space="0" w:color="auto"/>
              <w:bottom w:val="single" w:sz="4" w:space="0" w:color="auto"/>
              <w:right w:val="single" w:sz="4" w:space="0" w:color="auto"/>
            </w:tcBorders>
            <w:vAlign w:val="center"/>
          </w:tcPr>
          <w:p w14:paraId="390C06DA" w14:textId="77777777" w:rsidR="004836D8" w:rsidRPr="00DC5C68" w:rsidRDefault="004836D8" w:rsidP="00C5704B">
            <w:pPr>
              <w:widowControl w:val="0"/>
              <w:spacing w:before="60" w:after="60" w:line="300" w:lineRule="auto"/>
              <w:jc w:val="center"/>
            </w:pPr>
            <w:r w:rsidRPr="00DC5C68">
              <w:t>Attendance points</w:t>
            </w:r>
            <w:r w:rsidR="00C5704B" w:rsidRPr="00DC5C68">
              <w:t xml:space="preserve">, </w:t>
            </w:r>
          </w:p>
          <w:p w14:paraId="1D6F99C9" w14:textId="77777777" w:rsidR="004836D8" w:rsidRPr="00DC5C68" w:rsidRDefault="004836D8" w:rsidP="003A5816">
            <w:pPr>
              <w:widowControl w:val="0"/>
              <w:spacing w:before="60" w:after="60" w:line="300" w:lineRule="auto"/>
              <w:jc w:val="center"/>
            </w:pPr>
            <w:r w:rsidRPr="00DC5C68">
              <w:t>Times of</w:t>
            </w:r>
            <w:r w:rsidR="00C5704B" w:rsidRPr="00DC5C68">
              <w:t xml:space="preserve"> answers and questions in class, short quizzes.</w:t>
            </w:r>
          </w:p>
        </w:tc>
        <w:tc>
          <w:tcPr>
            <w:tcW w:w="1350" w:type="dxa"/>
            <w:tcBorders>
              <w:top w:val="single" w:sz="4" w:space="0" w:color="auto"/>
              <w:left w:val="single" w:sz="4" w:space="0" w:color="auto"/>
              <w:right w:val="single" w:sz="4" w:space="0" w:color="auto"/>
            </w:tcBorders>
            <w:vAlign w:val="center"/>
          </w:tcPr>
          <w:p w14:paraId="5D6B7D86" w14:textId="77777777" w:rsidR="002473B7" w:rsidRPr="00DC5C68" w:rsidRDefault="002473B7" w:rsidP="003A5816">
            <w:pPr>
              <w:widowControl w:val="0"/>
              <w:spacing w:before="60" w:after="60" w:line="300" w:lineRule="auto"/>
              <w:jc w:val="center"/>
            </w:pPr>
            <w:r w:rsidRPr="00DC5C68">
              <w:t>10%</w:t>
            </w:r>
          </w:p>
        </w:tc>
      </w:tr>
      <w:tr w:rsidR="00BE27E6" w:rsidRPr="00DC5C68" w14:paraId="1339D9C4" w14:textId="77777777" w:rsidTr="009D3E68">
        <w:tc>
          <w:tcPr>
            <w:tcW w:w="1456" w:type="dxa"/>
            <w:tcBorders>
              <w:top w:val="single" w:sz="4" w:space="0" w:color="auto"/>
              <w:left w:val="single" w:sz="4" w:space="0" w:color="auto"/>
              <w:bottom w:val="single" w:sz="4" w:space="0" w:color="auto"/>
              <w:right w:val="single" w:sz="4" w:space="0" w:color="auto"/>
            </w:tcBorders>
            <w:vAlign w:val="center"/>
          </w:tcPr>
          <w:p w14:paraId="52302E71" w14:textId="645C81C1" w:rsidR="002473B7" w:rsidRPr="00DC5C68" w:rsidRDefault="002473B7" w:rsidP="006912DE">
            <w:pPr>
              <w:widowControl w:val="0"/>
              <w:spacing w:before="40" w:after="60"/>
              <w:jc w:val="center"/>
            </w:pPr>
          </w:p>
        </w:tc>
        <w:tc>
          <w:tcPr>
            <w:tcW w:w="2954" w:type="dxa"/>
            <w:tcBorders>
              <w:top w:val="single" w:sz="4" w:space="0" w:color="auto"/>
              <w:left w:val="single" w:sz="4" w:space="0" w:color="auto"/>
              <w:bottom w:val="single" w:sz="4" w:space="0" w:color="auto"/>
              <w:right w:val="single" w:sz="4" w:space="0" w:color="auto"/>
            </w:tcBorders>
            <w:vAlign w:val="center"/>
          </w:tcPr>
          <w:p w14:paraId="1D7294C5" w14:textId="2E509478" w:rsidR="002473B7" w:rsidRPr="0065480A" w:rsidRDefault="002473B7" w:rsidP="00153B61">
            <w:pPr>
              <w:spacing w:before="40" w:after="40" w:line="264" w:lineRule="auto"/>
              <w:rPr>
                <w:strike/>
              </w:rPr>
            </w:pPr>
          </w:p>
        </w:tc>
        <w:tc>
          <w:tcPr>
            <w:tcW w:w="1260" w:type="dxa"/>
            <w:tcBorders>
              <w:top w:val="single" w:sz="4" w:space="0" w:color="auto"/>
              <w:left w:val="single" w:sz="4" w:space="0" w:color="auto"/>
              <w:bottom w:val="single" w:sz="4" w:space="0" w:color="auto"/>
              <w:right w:val="single" w:sz="4" w:space="0" w:color="auto"/>
            </w:tcBorders>
            <w:vAlign w:val="center"/>
          </w:tcPr>
          <w:p w14:paraId="4FC21CBC" w14:textId="3385C7D9" w:rsidR="002473B7" w:rsidRPr="00DC5C68" w:rsidRDefault="002473B7" w:rsidP="003A5816">
            <w:pPr>
              <w:widowControl w:val="0"/>
              <w:spacing w:before="40" w:after="40" w:line="264" w:lineRule="auto"/>
              <w:jc w:val="center"/>
            </w:pPr>
          </w:p>
        </w:tc>
        <w:tc>
          <w:tcPr>
            <w:tcW w:w="1090" w:type="dxa"/>
            <w:tcBorders>
              <w:top w:val="single" w:sz="4" w:space="0" w:color="auto"/>
              <w:left w:val="single" w:sz="4" w:space="0" w:color="auto"/>
              <w:bottom w:val="single" w:sz="4" w:space="0" w:color="auto"/>
              <w:right w:val="single" w:sz="4" w:space="0" w:color="auto"/>
            </w:tcBorders>
            <w:vAlign w:val="center"/>
          </w:tcPr>
          <w:p w14:paraId="65835142" w14:textId="77777777" w:rsidR="00123F00" w:rsidRPr="00DC5C68" w:rsidRDefault="00123F00" w:rsidP="006931AA">
            <w:pPr>
              <w:widowControl w:val="0"/>
              <w:spacing w:before="60" w:after="60" w:line="300" w:lineRule="auto"/>
              <w:jc w:val="center"/>
            </w:pPr>
          </w:p>
        </w:tc>
        <w:tc>
          <w:tcPr>
            <w:tcW w:w="1430" w:type="dxa"/>
            <w:tcBorders>
              <w:top w:val="single" w:sz="4" w:space="0" w:color="auto"/>
              <w:left w:val="single" w:sz="4" w:space="0" w:color="auto"/>
              <w:bottom w:val="single" w:sz="4" w:space="0" w:color="auto"/>
              <w:right w:val="single" w:sz="4" w:space="0" w:color="auto"/>
            </w:tcBorders>
            <w:vAlign w:val="center"/>
          </w:tcPr>
          <w:p w14:paraId="79D14A95" w14:textId="0FE95670" w:rsidR="002473B7" w:rsidRPr="00DC5C68" w:rsidRDefault="002473B7" w:rsidP="003A5816">
            <w:pPr>
              <w:widowControl w:val="0"/>
              <w:spacing w:before="40" w:after="40" w:line="264" w:lineRule="auto"/>
              <w:jc w:val="center"/>
            </w:pPr>
          </w:p>
        </w:tc>
        <w:tc>
          <w:tcPr>
            <w:tcW w:w="1350" w:type="dxa"/>
            <w:tcBorders>
              <w:top w:val="single" w:sz="4" w:space="0" w:color="auto"/>
              <w:left w:val="single" w:sz="4" w:space="0" w:color="auto"/>
              <w:bottom w:val="single" w:sz="4" w:space="0" w:color="auto"/>
              <w:right w:val="single" w:sz="4" w:space="0" w:color="auto"/>
            </w:tcBorders>
            <w:vAlign w:val="center"/>
          </w:tcPr>
          <w:p w14:paraId="6D272EC3" w14:textId="5C0D93BB" w:rsidR="002473B7" w:rsidRPr="00DC5C68" w:rsidRDefault="002473B7" w:rsidP="003A5816">
            <w:pPr>
              <w:widowControl w:val="0"/>
              <w:spacing w:before="40" w:after="40" w:line="264" w:lineRule="auto"/>
              <w:jc w:val="center"/>
            </w:pPr>
          </w:p>
        </w:tc>
      </w:tr>
      <w:tr w:rsidR="00AD3CBE" w:rsidRPr="00DC5C68" w14:paraId="4FF26881" w14:textId="77777777" w:rsidTr="009D3E68">
        <w:trPr>
          <w:trHeight w:val="2132"/>
        </w:trPr>
        <w:tc>
          <w:tcPr>
            <w:tcW w:w="1456" w:type="dxa"/>
            <w:tcBorders>
              <w:top w:val="single" w:sz="4" w:space="0" w:color="auto"/>
              <w:left w:val="single" w:sz="4" w:space="0" w:color="auto"/>
              <w:bottom w:val="single" w:sz="4" w:space="0" w:color="auto"/>
              <w:right w:val="single" w:sz="4" w:space="0" w:color="auto"/>
            </w:tcBorders>
            <w:vAlign w:val="center"/>
          </w:tcPr>
          <w:p w14:paraId="2D63EF79" w14:textId="77777777" w:rsidR="00AD3CBE" w:rsidRPr="00DC5C68" w:rsidRDefault="00AD3CBE" w:rsidP="00AD3CBE">
            <w:pPr>
              <w:widowControl w:val="0"/>
              <w:spacing w:before="60" w:after="60" w:line="288" w:lineRule="auto"/>
              <w:jc w:val="center"/>
            </w:pPr>
            <w:r w:rsidRPr="00DC5C68">
              <w:t>M</w:t>
            </w:r>
            <w:r w:rsidR="00D27BF9" w:rsidRPr="00DC5C68">
              <w:t>idterm Exam</w:t>
            </w:r>
          </w:p>
        </w:tc>
        <w:tc>
          <w:tcPr>
            <w:tcW w:w="2954" w:type="dxa"/>
            <w:tcBorders>
              <w:top w:val="single" w:sz="4" w:space="0" w:color="auto"/>
              <w:left w:val="single" w:sz="4" w:space="0" w:color="auto"/>
              <w:bottom w:val="single" w:sz="4" w:space="0" w:color="auto"/>
              <w:right w:val="single" w:sz="4" w:space="0" w:color="auto"/>
            </w:tcBorders>
            <w:vAlign w:val="center"/>
          </w:tcPr>
          <w:p w14:paraId="6DE6C26E" w14:textId="1BC0FC45" w:rsidR="00AD3CBE" w:rsidRPr="00DC5C68" w:rsidRDefault="00605AE0" w:rsidP="00832AD0">
            <w:pPr>
              <w:widowControl w:val="0"/>
              <w:spacing w:before="60" w:after="60" w:line="300" w:lineRule="auto"/>
            </w:pPr>
            <w:r w:rsidRPr="00DC5C68">
              <w:rPr>
                <w:bCs/>
                <w:iCs/>
              </w:rPr>
              <w:t>The midterm</w:t>
            </w:r>
            <w:r w:rsidR="00F107C0" w:rsidRPr="00DC5C68">
              <w:rPr>
                <w:bCs/>
                <w:iCs/>
              </w:rPr>
              <w:t>s</w:t>
            </w:r>
            <w:r w:rsidRPr="00DC5C68">
              <w:rPr>
                <w:bCs/>
                <w:iCs/>
              </w:rPr>
              <w:t xml:space="preserve"> will be </w:t>
            </w:r>
            <w:r w:rsidR="0065480A">
              <w:rPr>
                <w:bCs/>
                <w:iCs/>
              </w:rPr>
              <w:t>9</w:t>
            </w:r>
            <w:r w:rsidR="005B2E9E" w:rsidRPr="00DC5C68">
              <w:rPr>
                <w:bCs/>
                <w:iCs/>
              </w:rPr>
              <w:t>0</w:t>
            </w:r>
            <w:r w:rsidRPr="00DC5C68">
              <w:rPr>
                <w:bCs/>
                <w:iCs/>
              </w:rPr>
              <w:t>-minute exam</w:t>
            </w:r>
            <w:r w:rsidR="00F107C0" w:rsidRPr="00DC5C68">
              <w:rPr>
                <w:bCs/>
                <w:iCs/>
              </w:rPr>
              <w:t>s,</w:t>
            </w:r>
            <w:r w:rsidR="005B2E9E" w:rsidRPr="00DC5C68">
              <w:rPr>
                <w:bCs/>
                <w:iCs/>
              </w:rPr>
              <w:t xml:space="preserve"> students are required to</w:t>
            </w:r>
            <w:r w:rsidR="00F107C0" w:rsidRPr="00DC5C68">
              <w:rPr>
                <w:bCs/>
                <w:iCs/>
              </w:rPr>
              <w:t xml:space="preserve"> bring laptop</w:t>
            </w:r>
            <w:r w:rsidR="005B2E9E" w:rsidRPr="00DC5C68">
              <w:rPr>
                <w:bCs/>
                <w:iCs/>
              </w:rPr>
              <w:t>s to class.</w:t>
            </w:r>
          </w:p>
        </w:tc>
        <w:tc>
          <w:tcPr>
            <w:tcW w:w="1260" w:type="dxa"/>
            <w:tcBorders>
              <w:top w:val="single" w:sz="4" w:space="0" w:color="auto"/>
              <w:left w:val="single" w:sz="4" w:space="0" w:color="auto"/>
              <w:bottom w:val="single" w:sz="4" w:space="0" w:color="auto"/>
              <w:right w:val="single" w:sz="4" w:space="0" w:color="auto"/>
            </w:tcBorders>
            <w:vAlign w:val="center"/>
          </w:tcPr>
          <w:p w14:paraId="48BDEF1F" w14:textId="7B2D2DB7" w:rsidR="00AD3CBE" w:rsidRPr="00DC5C68" w:rsidRDefault="00AD3CBE" w:rsidP="00AD3CBE">
            <w:pPr>
              <w:widowControl w:val="0"/>
              <w:spacing w:before="60" w:after="60" w:line="300" w:lineRule="auto"/>
              <w:jc w:val="center"/>
            </w:pPr>
            <w:r w:rsidRPr="00DC5C68">
              <w:t>W</w:t>
            </w:r>
            <w:r w:rsidR="00153B61" w:rsidRPr="00DC5C68">
              <w:t xml:space="preserve">eek </w:t>
            </w:r>
          </w:p>
        </w:tc>
        <w:tc>
          <w:tcPr>
            <w:tcW w:w="1090" w:type="dxa"/>
            <w:tcBorders>
              <w:top w:val="single" w:sz="4" w:space="0" w:color="auto"/>
              <w:left w:val="single" w:sz="4" w:space="0" w:color="auto"/>
              <w:bottom w:val="single" w:sz="4" w:space="0" w:color="auto"/>
              <w:right w:val="single" w:sz="4" w:space="0" w:color="auto"/>
            </w:tcBorders>
            <w:vAlign w:val="center"/>
          </w:tcPr>
          <w:p w14:paraId="398B4729" w14:textId="77777777" w:rsidR="00AD3CBE" w:rsidRPr="00DC5C68" w:rsidRDefault="00AD3CBE" w:rsidP="00AD3CBE">
            <w:pPr>
              <w:widowControl w:val="0"/>
              <w:spacing w:before="60" w:after="60" w:line="300" w:lineRule="auto"/>
              <w:jc w:val="center"/>
            </w:pPr>
            <w:r w:rsidRPr="00DC5C68">
              <w:t>All CLOs, except CLOs 5.1.1, 6.1.1, 6.1.2</w:t>
            </w:r>
          </w:p>
        </w:tc>
        <w:tc>
          <w:tcPr>
            <w:tcW w:w="1430" w:type="dxa"/>
            <w:tcBorders>
              <w:top w:val="single" w:sz="4" w:space="0" w:color="auto"/>
              <w:left w:val="single" w:sz="4" w:space="0" w:color="auto"/>
              <w:bottom w:val="single" w:sz="4" w:space="0" w:color="auto"/>
              <w:right w:val="single" w:sz="4" w:space="0" w:color="auto"/>
            </w:tcBorders>
            <w:vAlign w:val="center"/>
          </w:tcPr>
          <w:p w14:paraId="2F35D400" w14:textId="3C24F2B2" w:rsidR="00AD3CBE" w:rsidRPr="0065480A" w:rsidRDefault="00AD3CBE" w:rsidP="00153B61">
            <w:pPr>
              <w:widowControl w:val="0"/>
              <w:spacing w:before="60" w:after="60" w:line="300" w:lineRule="auto"/>
              <w:rPr>
                <w:strike/>
              </w:rPr>
            </w:pPr>
          </w:p>
        </w:tc>
        <w:tc>
          <w:tcPr>
            <w:tcW w:w="1350" w:type="dxa"/>
            <w:tcBorders>
              <w:top w:val="single" w:sz="4" w:space="0" w:color="auto"/>
              <w:left w:val="single" w:sz="4" w:space="0" w:color="auto"/>
              <w:bottom w:val="single" w:sz="4" w:space="0" w:color="auto"/>
              <w:right w:val="single" w:sz="4" w:space="0" w:color="auto"/>
            </w:tcBorders>
            <w:vAlign w:val="center"/>
          </w:tcPr>
          <w:p w14:paraId="3F12D140" w14:textId="05B64295" w:rsidR="00AD3CBE" w:rsidRPr="00DC5C68" w:rsidRDefault="00E34BEA" w:rsidP="00AD3CBE">
            <w:pPr>
              <w:widowControl w:val="0"/>
              <w:spacing w:before="60" w:after="60" w:line="300" w:lineRule="auto"/>
              <w:jc w:val="center"/>
            </w:pPr>
            <w:r>
              <w:t>4</w:t>
            </w:r>
            <w:r w:rsidR="00AD3CBE" w:rsidRPr="00DC5C68">
              <w:t>0%</w:t>
            </w:r>
          </w:p>
        </w:tc>
      </w:tr>
      <w:tr w:rsidR="00AD3CBE" w:rsidRPr="00DC5C68" w14:paraId="2FE0C28D" w14:textId="77777777" w:rsidTr="009D3E68">
        <w:tc>
          <w:tcPr>
            <w:tcW w:w="1456" w:type="dxa"/>
            <w:tcBorders>
              <w:top w:val="single" w:sz="4" w:space="0" w:color="auto"/>
              <w:left w:val="single" w:sz="4" w:space="0" w:color="auto"/>
              <w:bottom w:val="single" w:sz="4" w:space="0" w:color="auto"/>
              <w:right w:val="single" w:sz="4" w:space="0" w:color="auto"/>
            </w:tcBorders>
            <w:vAlign w:val="center"/>
          </w:tcPr>
          <w:p w14:paraId="219FF80E" w14:textId="77777777" w:rsidR="00AD3CBE" w:rsidRPr="00DC5C68" w:rsidRDefault="00AD3CBE" w:rsidP="00AD3CBE">
            <w:pPr>
              <w:widowControl w:val="0"/>
              <w:spacing w:before="40" w:after="60"/>
              <w:jc w:val="center"/>
              <w:rPr>
                <w:b/>
              </w:rPr>
            </w:pPr>
            <w:r w:rsidRPr="00DC5C68">
              <w:t>Final Exam</w:t>
            </w:r>
          </w:p>
        </w:tc>
        <w:tc>
          <w:tcPr>
            <w:tcW w:w="2954" w:type="dxa"/>
            <w:tcBorders>
              <w:top w:val="single" w:sz="4" w:space="0" w:color="auto"/>
              <w:left w:val="single" w:sz="4" w:space="0" w:color="auto"/>
              <w:bottom w:val="single" w:sz="4" w:space="0" w:color="auto"/>
              <w:right w:val="single" w:sz="4" w:space="0" w:color="auto"/>
            </w:tcBorders>
            <w:vAlign w:val="center"/>
          </w:tcPr>
          <w:p w14:paraId="392B72B9" w14:textId="77777777" w:rsidR="00827FF5" w:rsidRPr="00827FF5" w:rsidRDefault="00827FF5" w:rsidP="00827FF5">
            <w:pPr>
              <w:spacing w:before="40" w:after="40" w:line="264" w:lineRule="auto"/>
            </w:pPr>
            <w:r w:rsidRPr="00827FF5">
              <w:t>The final exam will be a 90-minute exam.</w:t>
            </w:r>
            <w:r w:rsidRPr="00827FF5">
              <w:br/>
              <w:t>10 questions in total:</w:t>
            </w:r>
          </w:p>
          <w:p w14:paraId="52DD006B" w14:textId="77777777" w:rsidR="00827FF5" w:rsidRPr="00827FF5" w:rsidRDefault="00827FF5" w:rsidP="00827FF5">
            <w:pPr>
              <w:numPr>
                <w:ilvl w:val="0"/>
                <w:numId w:val="28"/>
              </w:numPr>
              <w:spacing w:before="40" w:after="40" w:line="264" w:lineRule="auto"/>
            </w:pPr>
            <w:r w:rsidRPr="00827FF5">
              <w:t>5 multiple-choice questions without explanations required</w:t>
            </w:r>
          </w:p>
          <w:p w14:paraId="0365E137" w14:textId="77777777" w:rsidR="00827FF5" w:rsidRPr="00827FF5" w:rsidRDefault="00827FF5" w:rsidP="00827FF5">
            <w:pPr>
              <w:numPr>
                <w:ilvl w:val="0"/>
                <w:numId w:val="28"/>
              </w:numPr>
              <w:spacing w:before="40" w:after="40" w:line="264" w:lineRule="auto"/>
            </w:pPr>
            <w:r w:rsidRPr="00827FF5">
              <w:t>4 problem-solving questions</w:t>
            </w:r>
          </w:p>
          <w:p w14:paraId="767DB45F" w14:textId="77777777" w:rsidR="00827FF5" w:rsidRPr="00827FF5" w:rsidRDefault="00827FF5" w:rsidP="00827FF5">
            <w:pPr>
              <w:numPr>
                <w:ilvl w:val="0"/>
                <w:numId w:val="28"/>
              </w:numPr>
              <w:spacing w:before="40" w:after="40" w:line="264" w:lineRule="auto"/>
            </w:pPr>
            <w:r w:rsidRPr="00827FF5">
              <w:t>1 practical, real-world case question</w:t>
            </w:r>
          </w:p>
          <w:p w14:paraId="4F7DA5F5" w14:textId="77777777" w:rsidR="00827FF5" w:rsidRPr="00827FF5" w:rsidRDefault="00827FF5" w:rsidP="00827FF5">
            <w:pPr>
              <w:spacing w:before="40" w:after="40" w:line="264" w:lineRule="auto"/>
            </w:pPr>
            <w:r w:rsidRPr="00827FF5">
              <w:t>Printed materials are allowed.</w:t>
            </w:r>
            <w:r w:rsidRPr="00827FF5">
              <w:br/>
              <w:t xml:space="preserve">Reviewing the exercises in the </w:t>
            </w:r>
            <w:r w:rsidRPr="00827FF5">
              <w:rPr>
                <w:b/>
                <w:bCs/>
              </w:rPr>
              <w:t>Quizzes</w:t>
            </w:r>
            <w:r w:rsidRPr="00827FF5">
              <w:t xml:space="preserve"> and the </w:t>
            </w:r>
            <w:r w:rsidRPr="00827FF5">
              <w:rPr>
                <w:b/>
                <w:bCs/>
              </w:rPr>
              <w:t>slides</w:t>
            </w:r>
            <w:r w:rsidRPr="00827FF5">
              <w:t xml:space="preserve"> will be sufficient for preparation.</w:t>
            </w:r>
          </w:p>
          <w:p w14:paraId="10FBE6BD" w14:textId="09205A0E" w:rsidR="00E34BEA" w:rsidRPr="00DC5C68" w:rsidRDefault="00E34BEA" w:rsidP="00E34BEA">
            <w:pPr>
              <w:spacing w:before="40" w:after="40" w:line="264" w:lineRule="auto"/>
            </w:pPr>
          </w:p>
        </w:tc>
        <w:tc>
          <w:tcPr>
            <w:tcW w:w="1260" w:type="dxa"/>
            <w:tcBorders>
              <w:top w:val="single" w:sz="4" w:space="0" w:color="auto"/>
              <w:left w:val="single" w:sz="4" w:space="0" w:color="auto"/>
              <w:bottom w:val="single" w:sz="4" w:space="0" w:color="auto"/>
              <w:right w:val="single" w:sz="4" w:space="0" w:color="auto"/>
            </w:tcBorders>
            <w:vAlign w:val="center"/>
            <w:hideMark/>
          </w:tcPr>
          <w:p w14:paraId="2ACF963C" w14:textId="77777777" w:rsidR="00AD3CBE" w:rsidRPr="00DC5C68" w:rsidRDefault="00AD3CBE" w:rsidP="00AD3CBE">
            <w:pPr>
              <w:widowControl w:val="0"/>
              <w:spacing w:before="40" w:after="40" w:line="264" w:lineRule="auto"/>
              <w:jc w:val="center"/>
            </w:pPr>
            <w:r w:rsidRPr="00DC5C68">
              <w:t>University schedule</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8C350C3" w14:textId="77777777" w:rsidR="00AD3CBE" w:rsidRPr="00DC5C68" w:rsidRDefault="00AD3CBE" w:rsidP="00AD3CBE">
            <w:pPr>
              <w:widowControl w:val="0"/>
              <w:spacing w:before="60" w:after="60" w:line="300" w:lineRule="auto"/>
              <w:jc w:val="center"/>
            </w:pPr>
            <w:r w:rsidRPr="00DC5C68">
              <w:t>All CLOs, except CLOs 5.1.1, 6.1.1, 6.1.2</w:t>
            </w:r>
          </w:p>
        </w:tc>
        <w:tc>
          <w:tcPr>
            <w:tcW w:w="1430" w:type="dxa"/>
            <w:tcBorders>
              <w:top w:val="single" w:sz="4" w:space="0" w:color="auto"/>
              <w:left w:val="single" w:sz="4" w:space="0" w:color="auto"/>
              <w:bottom w:val="single" w:sz="4" w:space="0" w:color="auto"/>
              <w:right w:val="single" w:sz="4" w:space="0" w:color="auto"/>
            </w:tcBorders>
            <w:vAlign w:val="center"/>
          </w:tcPr>
          <w:p w14:paraId="77FE484A" w14:textId="77777777" w:rsidR="00AD3CBE" w:rsidRPr="00DC5C68" w:rsidRDefault="00153B61" w:rsidP="00153B61">
            <w:pPr>
              <w:widowControl w:val="0"/>
              <w:spacing w:before="40" w:after="40" w:line="264" w:lineRule="auto"/>
              <w:jc w:val="center"/>
            </w:pPr>
            <w:r w:rsidRPr="00DC5C68">
              <w:t>Questions on theories and calculation problems</w:t>
            </w:r>
            <w:r w:rsidR="00AD3CBE" w:rsidRPr="00DC5C68">
              <w:t>.</w:t>
            </w:r>
          </w:p>
        </w:tc>
        <w:tc>
          <w:tcPr>
            <w:tcW w:w="1350" w:type="dxa"/>
            <w:tcBorders>
              <w:top w:val="single" w:sz="4" w:space="0" w:color="auto"/>
              <w:left w:val="single" w:sz="4" w:space="0" w:color="auto"/>
              <w:bottom w:val="single" w:sz="4" w:space="0" w:color="auto"/>
              <w:right w:val="single" w:sz="4" w:space="0" w:color="auto"/>
            </w:tcBorders>
            <w:vAlign w:val="center"/>
          </w:tcPr>
          <w:p w14:paraId="71283E09" w14:textId="77777777" w:rsidR="00AD3CBE" w:rsidRPr="00DC5C68" w:rsidRDefault="00153B61" w:rsidP="00AD3CBE">
            <w:pPr>
              <w:widowControl w:val="0"/>
              <w:spacing w:before="40" w:after="40" w:line="264" w:lineRule="auto"/>
              <w:jc w:val="center"/>
            </w:pPr>
            <w:r w:rsidRPr="00DC5C68">
              <w:t>5</w:t>
            </w:r>
            <w:r w:rsidR="00B35883" w:rsidRPr="00DC5C68">
              <w:t>0</w:t>
            </w:r>
            <w:r w:rsidR="00AD3CBE" w:rsidRPr="00DC5C68">
              <w:t>%</w:t>
            </w:r>
          </w:p>
        </w:tc>
      </w:tr>
    </w:tbl>
    <w:p w14:paraId="5C94689F" w14:textId="77777777" w:rsidR="006931AA" w:rsidRPr="00DC5C68" w:rsidRDefault="006931AA" w:rsidP="006912DE">
      <w:pPr>
        <w:pStyle w:val="u1"/>
        <w:spacing w:before="40" w:after="60" w:line="276" w:lineRule="auto"/>
        <w:ind w:left="432" w:hanging="432"/>
        <w:jc w:val="left"/>
        <w:rPr>
          <w:rFonts w:ascii="Times New Roman" w:hAnsi="Times New Roman"/>
          <w:sz w:val="24"/>
          <w:szCs w:val="24"/>
          <w:lang w:val="en-US"/>
        </w:rPr>
      </w:pPr>
    </w:p>
    <w:p w14:paraId="447E8DF4" w14:textId="77777777" w:rsidR="00631720" w:rsidRPr="00DC5C68" w:rsidRDefault="00410CB8" w:rsidP="006912DE">
      <w:pPr>
        <w:pStyle w:val="u1"/>
        <w:spacing w:before="40" w:after="60" w:line="276" w:lineRule="auto"/>
        <w:ind w:left="432" w:hanging="432"/>
        <w:jc w:val="left"/>
        <w:rPr>
          <w:rFonts w:ascii="Times New Roman" w:hAnsi="Times New Roman"/>
          <w:sz w:val="24"/>
          <w:szCs w:val="24"/>
          <w:lang w:val="en-US"/>
        </w:rPr>
      </w:pPr>
      <w:r w:rsidRPr="00DC5C68">
        <w:rPr>
          <w:rFonts w:ascii="Times New Roman" w:hAnsi="Times New Roman"/>
          <w:sz w:val="24"/>
          <w:szCs w:val="24"/>
          <w:lang w:val="en-US"/>
        </w:rPr>
        <w:t>8</w:t>
      </w:r>
      <w:r w:rsidR="00631720" w:rsidRPr="00DC5C68">
        <w:rPr>
          <w:rFonts w:ascii="Times New Roman" w:hAnsi="Times New Roman"/>
          <w:sz w:val="24"/>
          <w:szCs w:val="24"/>
        </w:rPr>
        <w:t xml:space="preserve">. </w:t>
      </w:r>
      <w:r w:rsidRPr="00DC5C68">
        <w:rPr>
          <w:rFonts w:ascii="Times New Roman" w:hAnsi="Times New Roman"/>
          <w:sz w:val="24"/>
          <w:szCs w:val="24"/>
          <w:lang w:val="en-US"/>
        </w:rPr>
        <w:t>LESSON PLAN</w:t>
      </w:r>
    </w:p>
    <w:p w14:paraId="46189C96" w14:textId="77777777" w:rsidR="004836D8" w:rsidRPr="00DC5C68" w:rsidRDefault="00395476" w:rsidP="006912DE">
      <w:pPr>
        <w:spacing w:before="40" w:after="60"/>
        <w:rPr>
          <w:b/>
          <w:color w:val="000000"/>
        </w:rPr>
      </w:pPr>
      <w:r w:rsidRPr="00DC5C68">
        <w:rPr>
          <w:b/>
          <w:color w:val="000000"/>
        </w:rPr>
        <w:t xml:space="preserve">(Any changes on the schedule WILL BE announced in class and on </w:t>
      </w:r>
      <w:r w:rsidR="0046430B" w:rsidRPr="00DC5C68">
        <w:rPr>
          <w:b/>
          <w:color w:val="000000"/>
        </w:rPr>
        <w:t>LMS</w:t>
      </w:r>
      <w:r w:rsidR="0045095C" w:rsidRPr="00DC5C68">
        <w:rPr>
          <w:b/>
          <w:color w:val="000000"/>
        </w:rPr>
        <w:t xml:space="preserve"> in advance)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6"/>
        <w:gridCol w:w="2362"/>
        <w:gridCol w:w="1608"/>
        <w:gridCol w:w="2744"/>
        <w:gridCol w:w="1473"/>
      </w:tblGrid>
      <w:tr w:rsidR="00123F00" w:rsidRPr="00DC5C68" w14:paraId="4080E10C"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393C0341" w14:textId="77777777" w:rsidR="00FF4C3F" w:rsidRPr="00DC5C68" w:rsidRDefault="00FF4C3F" w:rsidP="001969D5">
            <w:pPr>
              <w:spacing w:before="60" w:after="60"/>
              <w:jc w:val="center"/>
              <w:rPr>
                <w:b/>
                <w:color w:val="000000"/>
              </w:rPr>
            </w:pPr>
            <w:r w:rsidRPr="00DC5C68">
              <w:rPr>
                <w:b/>
                <w:color w:val="000000"/>
              </w:rPr>
              <w:t>Class</w:t>
            </w:r>
          </w:p>
        </w:tc>
        <w:tc>
          <w:tcPr>
            <w:tcW w:w="1231" w:type="pct"/>
            <w:tcBorders>
              <w:top w:val="single" w:sz="4" w:space="0" w:color="000000"/>
              <w:left w:val="single" w:sz="4" w:space="0" w:color="000000"/>
              <w:bottom w:val="single" w:sz="4" w:space="0" w:color="000000"/>
              <w:right w:val="single" w:sz="4" w:space="0" w:color="000000"/>
            </w:tcBorders>
            <w:vAlign w:val="center"/>
          </w:tcPr>
          <w:p w14:paraId="4E55A982" w14:textId="77777777" w:rsidR="00FF4C3F" w:rsidRPr="00DC5C68" w:rsidRDefault="00BE27E6" w:rsidP="001969D5">
            <w:pPr>
              <w:spacing w:before="60" w:after="60"/>
              <w:jc w:val="center"/>
              <w:rPr>
                <w:b/>
                <w:color w:val="000000"/>
              </w:rPr>
            </w:pPr>
            <w:r w:rsidRPr="00DC5C68">
              <w:rPr>
                <w:b/>
                <w:color w:val="000000"/>
              </w:rPr>
              <w:t>Topics</w:t>
            </w:r>
          </w:p>
        </w:tc>
        <w:tc>
          <w:tcPr>
            <w:tcW w:w="838" w:type="pct"/>
            <w:tcBorders>
              <w:top w:val="single" w:sz="4" w:space="0" w:color="000000"/>
              <w:left w:val="single" w:sz="4" w:space="0" w:color="000000"/>
              <w:bottom w:val="single" w:sz="4" w:space="0" w:color="000000"/>
              <w:right w:val="single" w:sz="4" w:space="0" w:color="000000"/>
            </w:tcBorders>
            <w:vAlign w:val="center"/>
          </w:tcPr>
          <w:p w14:paraId="4754B259" w14:textId="77777777" w:rsidR="00FF4C3F" w:rsidRPr="00DC5C68" w:rsidRDefault="00FF4C3F" w:rsidP="001969D5">
            <w:pPr>
              <w:spacing w:before="60" w:after="60"/>
              <w:jc w:val="center"/>
              <w:rPr>
                <w:b/>
                <w:color w:val="000000"/>
              </w:rPr>
            </w:pPr>
            <w:r w:rsidRPr="00DC5C68">
              <w:rPr>
                <w:b/>
                <w:color w:val="000000"/>
              </w:rPr>
              <w:t>CLO</w:t>
            </w:r>
          </w:p>
        </w:tc>
        <w:tc>
          <w:tcPr>
            <w:tcW w:w="1430" w:type="pct"/>
            <w:tcBorders>
              <w:top w:val="single" w:sz="4" w:space="0" w:color="000000"/>
              <w:left w:val="single" w:sz="4" w:space="0" w:color="000000"/>
              <w:bottom w:val="single" w:sz="4" w:space="0" w:color="000000"/>
              <w:right w:val="single" w:sz="4" w:space="0" w:color="000000"/>
            </w:tcBorders>
          </w:tcPr>
          <w:p w14:paraId="174ADD2C" w14:textId="77777777" w:rsidR="00FF4C3F" w:rsidRPr="00DC5C68" w:rsidRDefault="00FF4C3F" w:rsidP="001969D5">
            <w:pPr>
              <w:spacing w:before="60" w:after="60"/>
              <w:jc w:val="center"/>
              <w:rPr>
                <w:b/>
                <w:color w:val="000000"/>
              </w:rPr>
            </w:pPr>
            <w:r w:rsidRPr="00DC5C68">
              <w:rPr>
                <w:b/>
                <w:color w:val="000000"/>
              </w:rPr>
              <w:t>Learning and teaching activities</w:t>
            </w:r>
          </w:p>
        </w:tc>
        <w:tc>
          <w:tcPr>
            <w:tcW w:w="768" w:type="pct"/>
            <w:tcBorders>
              <w:top w:val="single" w:sz="4" w:space="0" w:color="000000"/>
              <w:left w:val="single" w:sz="4" w:space="0" w:color="000000"/>
              <w:bottom w:val="single" w:sz="4" w:space="0" w:color="000000"/>
              <w:right w:val="single" w:sz="4" w:space="0" w:color="000000"/>
            </w:tcBorders>
            <w:vAlign w:val="center"/>
          </w:tcPr>
          <w:p w14:paraId="2E13967C" w14:textId="77777777" w:rsidR="00FF4C3F" w:rsidRPr="00DC5C68" w:rsidRDefault="00FF4C3F" w:rsidP="001969D5">
            <w:pPr>
              <w:spacing w:before="60" w:after="60"/>
              <w:jc w:val="center"/>
              <w:rPr>
                <w:b/>
                <w:color w:val="000000"/>
              </w:rPr>
            </w:pPr>
            <w:r w:rsidRPr="00DC5C68">
              <w:rPr>
                <w:b/>
                <w:color w:val="000000"/>
              </w:rPr>
              <w:t>Assessment methods</w:t>
            </w:r>
          </w:p>
        </w:tc>
      </w:tr>
      <w:tr w:rsidR="008723BF" w:rsidRPr="00DC5C68" w14:paraId="38030203"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2B466692" w14:textId="77777777" w:rsidR="00FF4C3F" w:rsidRPr="00DC5C68" w:rsidRDefault="00FF4C3F" w:rsidP="001969D5">
            <w:pPr>
              <w:widowControl w:val="0"/>
              <w:spacing w:before="60" w:after="60"/>
              <w:jc w:val="center"/>
              <w:rPr>
                <w:b/>
              </w:rPr>
            </w:pPr>
            <w:r w:rsidRPr="00DC5C68">
              <w:rPr>
                <w:b/>
              </w:rPr>
              <w:t>[1]</w:t>
            </w:r>
          </w:p>
        </w:tc>
        <w:tc>
          <w:tcPr>
            <w:tcW w:w="1231" w:type="pct"/>
            <w:tcBorders>
              <w:top w:val="single" w:sz="4" w:space="0" w:color="000000"/>
              <w:left w:val="single" w:sz="4" w:space="0" w:color="000000"/>
              <w:bottom w:val="single" w:sz="4" w:space="0" w:color="000000"/>
              <w:right w:val="single" w:sz="4" w:space="0" w:color="000000"/>
            </w:tcBorders>
            <w:vAlign w:val="center"/>
          </w:tcPr>
          <w:p w14:paraId="46D9C761" w14:textId="77777777" w:rsidR="00FF4C3F" w:rsidRPr="00DC5C68" w:rsidRDefault="00FF4C3F" w:rsidP="001969D5">
            <w:pPr>
              <w:widowControl w:val="0"/>
              <w:spacing w:before="60" w:after="60"/>
              <w:jc w:val="center"/>
              <w:rPr>
                <w:b/>
              </w:rPr>
            </w:pPr>
            <w:r w:rsidRPr="00DC5C68">
              <w:rPr>
                <w:b/>
              </w:rPr>
              <w:t>[2]</w:t>
            </w:r>
          </w:p>
        </w:tc>
        <w:tc>
          <w:tcPr>
            <w:tcW w:w="838" w:type="pct"/>
            <w:tcBorders>
              <w:top w:val="single" w:sz="4" w:space="0" w:color="000000"/>
              <w:left w:val="single" w:sz="4" w:space="0" w:color="000000"/>
              <w:bottom w:val="single" w:sz="4" w:space="0" w:color="000000"/>
              <w:right w:val="single" w:sz="4" w:space="0" w:color="000000"/>
            </w:tcBorders>
            <w:vAlign w:val="center"/>
          </w:tcPr>
          <w:p w14:paraId="2BC2B400" w14:textId="77777777" w:rsidR="00FF4C3F" w:rsidRPr="00DC5C68" w:rsidRDefault="00FF4C3F" w:rsidP="001969D5">
            <w:pPr>
              <w:widowControl w:val="0"/>
              <w:spacing w:before="60" w:after="60"/>
              <w:jc w:val="center"/>
              <w:rPr>
                <w:b/>
              </w:rPr>
            </w:pPr>
            <w:r w:rsidRPr="00DC5C68">
              <w:rPr>
                <w:b/>
              </w:rPr>
              <w:t>[3]</w:t>
            </w:r>
          </w:p>
        </w:tc>
        <w:tc>
          <w:tcPr>
            <w:tcW w:w="1430" w:type="pct"/>
            <w:tcBorders>
              <w:top w:val="single" w:sz="4" w:space="0" w:color="000000"/>
              <w:left w:val="single" w:sz="4" w:space="0" w:color="000000"/>
              <w:bottom w:val="single" w:sz="4" w:space="0" w:color="000000"/>
              <w:right w:val="single" w:sz="4" w:space="0" w:color="000000"/>
            </w:tcBorders>
            <w:vAlign w:val="center"/>
          </w:tcPr>
          <w:p w14:paraId="67801CB8" w14:textId="77777777" w:rsidR="00FF4C3F" w:rsidRPr="00DC5C68" w:rsidRDefault="00FF4C3F" w:rsidP="001969D5">
            <w:pPr>
              <w:widowControl w:val="0"/>
              <w:spacing w:before="60" w:after="60"/>
              <w:jc w:val="center"/>
              <w:rPr>
                <w:b/>
              </w:rPr>
            </w:pPr>
            <w:r w:rsidRPr="00DC5C68">
              <w:rPr>
                <w:b/>
              </w:rPr>
              <w:t>[4]</w:t>
            </w:r>
          </w:p>
        </w:tc>
        <w:tc>
          <w:tcPr>
            <w:tcW w:w="768" w:type="pct"/>
            <w:tcBorders>
              <w:top w:val="single" w:sz="4" w:space="0" w:color="000000"/>
              <w:left w:val="single" w:sz="4" w:space="0" w:color="000000"/>
              <w:bottom w:val="single" w:sz="4" w:space="0" w:color="000000"/>
              <w:right w:val="single" w:sz="4" w:space="0" w:color="000000"/>
            </w:tcBorders>
            <w:vAlign w:val="center"/>
          </w:tcPr>
          <w:p w14:paraId="38DAABF1" w14:textId="77777777" w:rsidR="00FF4C3F" w:rsidRPr="00DC5C68" w:rsidRDefault="00FF4C3F" w:rsidP="001969D5">
            <w:pPr>
              <w:widowControl w:val="0"/>
              <w:spacing w:before="60" w:after="60"/>
              <w:jc w:val="center"/>
              <w:rPr>
                <w:b/>
              </w:rPr>
            </w:pPr>
            <w:r w:rsidRPr="00DC5C68">
              <w:rPr>
                <w:b/>
              </w:rPr>
              <w:t>[5]</w:t>
            </w:r>
          </w:p>
        </w:tc>
      </w:tr>
      <w:tr w:rsidR="008723BF" w:rsidRPr="00DC5C68" w14:paraId="15947322" w14:textId="77777777" w:rsidTr="00DC5C68">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670EF2D" w14:textId="77777777" w:rsidR="008723BF" w:rsidRPr="00DC5C68" w:rsidRDefault="008723BF" w:rsidP="001969D5">
            <w:pPr>
              <w:widowControl w:val="0"/>
              <w:spacing w:before="60" w:after="60"/>
              <w:rPr>
                <w:b/>
              </w:rPr>
            </w:pPr>
          </w:p>
        </w:tc>
      </w:tr>
      <w:tr w:rsidR="00123F00" w:rsidRPr="00DC5C68" w14:paraId="6C93C529"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7B119466" w14:textId="73319FAC" w:rsidR="00FF4C3F" w:rsidRPr="00DC5C68" w:rsidRDefault="00FF4C3F" w:rsidP="001969D5">
            <w:pPr>
              <w:spacing w:before="60" w:after="60"/>
              <w:rPr>
                <w:vertAlign w:val="superscript"/>
              </w:rPr>
            </w:pPr>
            <w:r w:rsidRPr="00DC5C68">
              <w:t>Week 1</w:t>
            </w:r>
            <w:r w:rsidR="009A47EE">
              <w:t>,2</w:t>
            </w:r>
          </w:p>
        </w:tc>
        <w:tc>
          <w:tcPr>
            <w:tcW w:w="1231" w:type="pct"/>
            <w:tcBorders>
              <w:top w:val="single" w:sz="4" w:space="0" w:color="000000"/>
              <w:left w:val="single" w:sz="4" w:space="0" w:color="000000"/>
              <w:bottom w:val="single" w:sz="4" w:space="0" w:color="000000"/>
              <w:right w:val="single" w:sz="4" w:space="0" w:color="000000"/>
            </w:tcBorders>
            <w:vAlign w:val="center"/>
          </w:tcPr>
          <w:p w14:paraId="67A3DBDD" w14:textId="77777777" w:rsidR="00D07F58" w:rsidRPr="00DC5C68" w:rsidRDefault="00D07F58" w:rsidP="00D07F58">
            <w:pPr>
              <w:pStyle w:val="ThngthngWeb"/>
            </w:pPr>
            <w:r w:rsidRPr="00DC5C68">
              <w:rPr>
                <w:rStyle w:val="Manh"/>
              </w:rPr>
              <w:t>Overview of Financial Risk Management</w:t>
            </w:r>
          </w:p>
          <w:p w14:paraId="1436A7CC" w14:textId="77777777" w:rsidR="00D07F58" w:rsidRPr="00DC5C68" w:rsidRDefault="00D07F58" w:rsidP="00DC5C68">
            <w:pPr>
              <w:pStyle w:val="ThngthngWeb"/>
              <w:numPr>
                <w:ilvl w:val="0"/>
                <w:numId w:val="5"/>
              </w:numPr>
              <w:ind w:left="350" w:hanging="284"/>
            </w:pPr>
            <w:r w:rsidRPr="00DC5C68">
              <w:t>Concept and Role of Financial Risk Management</w:t>
            </w:r>
          </w:p>
          <w:p w14:paraId="0FCFEFEA" w14:textId="77777777" w:rsidR="00D07F58" w:rsidRPr="00DC5C68" w:rsidRDefault="00D07F58" w:rsidP="00DC5C68">
            <w:pPr>
              <w:pStyle w:val="ThngthngWeb"/>
              <w:numPr>
                <w:ilvl w:val="0"/>
                <w:numId w:val="5"/>
              </w:numPr>
              <w:ind w:left="350" w:hanging="284"/>
            </w:pPr>
            <w:r w:rsidRPr="00DC5C68">
              <w:t>Financial Risk Management in Corporate Governance</w:t>
            </w:r>
          </w:p>
          <w:p w14:paraId="37339D54" w14:textId="77777777" w:rsidR="00D07F58" w:rsidRPr="00DC5C68" w:rsidRDefault="00D07F58" w:rsidP="00DC5C68">
            <w:pPr>
              <w:pStyle w:val="ThngthngWeb"/>
              <w:numPr>
                <w:ilvl w:val="0"/>
                <w:numId w:val="5"/>
              </w:numPr>
              <w:ind w:left="350" w:hanging="284"/>
            </w:pPr>
            <w:r w:rsidRPr="00DC5C68">
              <w:t>Identification of Financial Risks</w:t>
            </w:r>
          </w:p>
          <w:p w14:paraId="522777A1" w14:textId="77777777" w:rsidR="00D07F58" w:rsidRPr="00DC5C68" w:rsidRDefault="00D07F58" w:rsidP="00DC5C68">
            <w:pPr>
              <w:pStyle w:val="ThngthngWeb"/>
              <w:numPr>
                <w:ilvl w:val="0"/>
                <w:numId w:val="5"/>
              </w:numPr>
              <w:ind w:left="350" w:hanging="284"/>
            </w:pPr>
            <w:r w:rsidRPr="00DC5C68">
              <w:t>Common Types of Financial Risks</w:t>
            </w:r>
          </w:p>
          <w:p w14:paraId="7F067022" w14:textId="77777777" w:rsidR="001D78DF" w:rsidRPr="00DC5C68" w:rsidRDefault="00D07F58" w:rsidP="00DC5C68">
            <w:pPr>
              <w:pStyle w:val="ThngthngWeb"/>
              <w:numPr>
                <w:ilvl w:val="0"/>
                <w:numId w:val="5"/>
              </w:numPr>
              <w:ind w:left="350" w:hanging="284"/>
            </w:pPr>
            <w:r w:rsidRPr="00DC5C68">
              <w:t>Financial Risk Appetite</w:t>
            </w:r>
          </w:p>
          <w:p w14:paraId="3400EE75" w14:textId="0629B028" w:rsidR="00D07F58" w:rsidRPr="00DC5C68" w:rsidRDefault="00D07F58" w:rsidP="00DC5C68">
            <w:pPr>
              <w:pStyle w:val="ThngthngWeb"/>
              <w:numPr>
                <w:ilvl w:val="0"/>
                <w:numId w:val="5"/>
              </w:numPr>
              <w:ind w:left="350" w:hanging="284"/>
            </w:pPr>
            <w:r w:rsidRPr="00DC5C68">
              <w:t>Basic Financial Risk Management Activities</w:t>
            </w:r>
          </w:p>
        </w:tc>
        <w:tc>
          <w:tcPr>
            <w:tcW w:w="838" w:type="pct"/>
            <w:tcBorders>
              <w:top w:val="single" w:sz="4" w:space="0" w:color="000000"/>
              <w:left w:val="single" w:sz="4" w:space="0" w:color="000000"/>
              <w:bottom w:val="single" w:sz="4" w:space="0" w:color="000000"/>
              <w:right w:val="single" w:sz="4" w:space="0" w:color="000000"/>
            </w:tcBorders>
            <w:vAlign w:val="center"/>
          </w:tcPr>
          <w:p w14:paraId="0E291942" w14:textId="77777777" w:rsidR="00BC0CA5" w:rsidRPr="00DC5C68" w:rsidRDefault="00BC0CA5" w:rsidP="00827FF5">
            <w:pPr>
              <w:widowControl w:val="0"/>
              <w:spacing w:before="60" w:after="60"/>
            </w:pPr>
          </w:p>
        </w:tc>
        <w:tc>
          <w:tcPr>
            <w:tcW w:w="1430" w:type="pct"/>
            <w:tcBorders>
              <w:top w:val="single" w:sz="4" w:space="0" w:color="000000"/>
              <w:left w:val="single" w:sz="4" w:space="0" w:color="000000"/>
              <w:bottom w:val="single" w:sz="4" w:space="0" w:color="000000"/>
              <w:right w:val="single" w:sz="4" w:space="0" w:color="000000"/>
            </w:tcBorders>
            <w:vAlign w:val="center"/>
          </w:tcPr>
          <w:p w14:paraId="59BA9FA3" w14:textId="77777777" w:rsidR="00D033B5" w:rsidRPr="00827FF5" w:rsidRDefault="00D033B5" w:rsidP="00AC6C4D">
            <w:pPr>
              <w:spacing w:before="60" w:after="60"/>
              <w:rPr>
                <w:color w:val="000000"/>
              </w:rPr>
            </w:pPr>
            <w:r w:rsidRPr="00827FF5">
              <w:rPr>
                <w:color w:val="000000"/>
              </w:rPr>
              <w:t>- Introduction to the course elements</w:t>
            </w:r>
          </w:p>
          <w:p w14:paraId="53499DE9" w14:textId="0B6C0B61" w:rsidR="00B9388B" w:rsidRPr="00827FF5" w:rsidRDefault="00D033B5" w:rsidP="00B9388B">
            <w:pPr>
              <w:spacing w:after="0"/>
              <w:rPr>
                <w:color w:val="000000"/>
              </w:rPr>
            </w:pPr>
            <w:r w:rsidRPr="00827FF5">
              <w:rPr>
                <w:color w:val="000000"/>
              </w:rPr>
              <w:t>- Reading:</w:t>
            </w:r>
            <w:r w:rsidR="00593B94" w:rsidRPr="00827FF5">
              <w:rPr>
                <w:color w:val="000000"/>
              </w:rPr>
              <w:t xml:space="preserve"> </w:t>
            </w:r>
            <w:r w:rsidR="00827FF5">
              <w:rPr>
                <w:color w:val="000000"/>
              </w:rPr>
              <w:t>Text book and Slide</w:t>
            </w:r>
          </w:p>
          <w:p w14:paraId="603ADCA6" w14:textId="77777777" w:rsidR="00D033B5" w:rsidRPr="00827FF5" w:rsidRDefault="00D033B5" w:rsidP="00AC6C4D">
            <w:pPr>
              <w:spacing w:after="0"/>
              <w:contextualSpacing/>
              <w:jc w:val="both"/>
              <w:rPr>
                <w:color w:val="000000"/>
              </w:rPr>
            </w:pPr>
            <w:r w:rsidRPr="00827FF5">
              <w:rPr>
                <w:color w:val="000000"/>
              </w:rPr>
              <w:t>- Lecturing</w:t>
            </w:r>
          </w:p>
          <w:p w14:paraId="4D2FA731" w14:textId="77777777" w:rsidR="00D033B5" w:rsidRPr="00827FF5" w:rsidRDefault="00C64C8E" w:rsidP="00AC6C4D">
            <w:pPr>
              <w:spacing w:after="0"/>
              <w:rPr>
                <w:color w:val="000000"/>
              </w:rPr>
            </w:pPr>
            <w:r w:rsidRPr="00827FF5">
              <w:rPr>
                <w:color w:val="000000"/>
              </w:rPr>
              <w:t>- Class discussion</w:t>
            </w:r>
          </w:p>
          <w:p w14:paraId="382DE94E" w14:textId="77777777" w:rsidR="00FF4C3F" w:rsidRPr="00827FF5" w:rsidRDefault="00FF4C3F" w:rsidP="00AC6C4D">
            <w:pPr>
              <w:spacing w:before="60" w:after="60"/>
              <w:rPr>
                <w:color w:val="000000"/>
              </w:rPr>
            </w:pPr>
          </w:p>
        </w:tc>
        <w:tc>
          <w:tcPr>
            <w:tcW w:w="768" w:type="pct"/>
            <w:tcBorders>
              <w:top w:val="single" w:sz="4" w:space="0" w:color="000000"/>
              <w:left w:val="single" w:sz="4" w:space="0" w:color="000000"/>
              <w:bottom w:val="single" w:sz="4" w:space="0" w:color="000000"/>
              <w:right w:val="single" w:sz="4" w:space="0" w:color="000000"/>
            </w:tcBorders>
            <w:vAlign w:val="center"/>
          </w:tcPr>
          <w:p w14:paraId="545C1B65" w14:textId="77777777" w:rsidR="00FF4C3F" w:rsidRPr="00DC5C68" w:rsidRDefault="00341635" w:rsidP="001969D5">
            <w:pPr>
              <w:spacing w:before="60" w:after="60"/>
              <w:rPr>
                <w:color w:val="000000"/>
              </w:rPr>
            </w:pPr>
            <w:r w:rsidRPr="00DC5C68">
              <w:rPr>
                <w:color w:val="000000"/>
              </w:rPr>
              <w:t xml:space="preserve">Questions </w:t>
            </w:r>
            <w:r w:rsidR="00123F00" w:rsidRPr="00DC5C68">
              <w:rPr>
                <w:color w:val="000000"/>
              </w:rPr>
              <w:t xml:space="preserve">&amp; </w:t>
            </w:r>
            <w:r w:rsidRPr="00DC5C68">
              <w:rPr>
                <w:color w:val="000000"/>
              </w:rPr>
              <w:t>discussion</w:t>
            </w:r>
          </w:p>
        </w:tc>
      </w:tr>
      <w:tr w:rsidR="00123F00" w:rsidRPr="00DC5C68" w14:paraId="21A50129" w14:textId="77777777" w:rsidTr="00827FF5">
        <w:trPr>
          <w:trHeight w:val="3374"/>
        </w:trPr>
        <w:tc>
          <w:tcPr>
            <w:tcW w:w="733" w:type="pct"/>
            <w:tcBorders>
              <w:top w:val="single" w:sz="4" w:space="0" w:color="000000"/>
              <w:left w:val="single" w:sz="4" w:space="0" w:color="000000"/>
              <w:bottom w:val="single" w:sz="4" w:space="0" w:color="000000"/>
              <w:right w:val="single" w:sz="4" w:space="0" w:color="000000"/>
            </w:tcBorders>
            <w:vAlign w:val="center"/>
          </w:tcPr>
          <w:p w14:paraId="7BFF9D11" w14:textId="5B77B83E" w:rsidR="00FF4C3F" w:rsidRPr="00DC5C68" w:rsidRDefault="00FF4C3F" w:rsidP="001969D5">
            <w:pPr>
              <w:spacing w:before="60" w:after="60"/>
            </w:pPr>
            <w:r w:rsidRPr="00DC5C68">
              <w:t xml:space="preserve">Week </w:t>
            </w:r>
            <w:r w:rsidR="009A47EE">
              <w:t>3</w:t>
            </w:r>
            <w:r w:rsidR="00DC5284" w:rsidRPr="00DC5C68">
              <w:t>-</w:t>
            </w:r>
            <w:r w:rsidR="009A47EE">
              <w:t>4-5</w:t>
            </w:r>
          </w:p>
        </w:tc>
        <w:tc>
          <w:tcPr>
            <w:tcW w:w="1231" w:type="pct"/>
            <w:tcBorders>
              <w:top w:val="single" w:sz="4" w:space="0" w:color="000000"/>
              <w:left w:val="single" w:sz="4" w:space="0" w:color="000000"/>
              <w:bottom w:val="single" w:sz="4" w:space="0" w:color="000000"/>
              <w:right w:val="single" w:sz="4" w:space="0" w:color="000000"/>
            </w:tcBorders>
            <w:vAlign w:val="center"/>
          </w:tcPr>
          <w:p w14:paraId="420EE802" w14:textId="77777777" w:rsidR="00D07F58" w:rsidRPr="00D07F58" w:rsidRDefault="00D07F58" w:rsidP="00D07F58">
            <w:pPr>
              <w:pStyle w:val="u1"/>
              <w:rPr>
                <w:rFonts w:ascii="Times New Roman" w:hAnsi="Times New Roman"/>
                <w:bCs/>
                <w:sz w:val="24"/>
                <w:szCs w:val="24"/>
                <w:lang w:val="en-US"/>
              </w:rPr>
            </w:pPr>
            <w:r w:rsidRPr="00D07F58">
              <w:rPr>
                <w:rFonts w:ascii="Times New Roman" w:hAnsi="Times New Roman"/>
                <w:bCs/>
                <w:sz w:val="24"/>
                <w:szCs w:val="24"/>
                <w:lang w:val="en-US"/>
              </w:rPr>
              <w:t>Fundamental Issues in Risk Management Techniques</w:t>
            </w:r>
          </w:p>
          <w:p w14:paraId="50E76A12" w14:textId="77777777" w:rsidR="00D07F58" w:rsidRPr="00D07F58" w:rsidRDefault="00D07F58" w:rsidP="00DC5C68">
            <w:pPr>
              <w:pStyle w:val="u1"/>
              <w:numPr>
                <w:ilvl w:val="0"/>
                <w:numId w:val="27"/>
              </w:numPr>
              <w:tabs>
                <w:tab w:val="clear" w:pos="720"/>
                <w:tab w:val="num" w:pos="350"/>
              </w:tabs>
              <w:ind w:left="350" w:hanging="284"/>
              <w:jc w:val="left"/>
              <w:rPr>
                <w:rFonts w:ascii="Times New Roman" w:hAnsi="Times New Roman"/>
                <w:b w:val="0"/>
                <w:sz w:val="24"/>
                <w:szCs w:val="24"/>
                <w:lang w:val="en-US"/>
              </w:rPr>
            </w:pPr>
            <w:r w:rsidRPr="00D07F58">
              <w:rPr>
                <w:rFonts w:ascii="Times New Roman" w:hAnsi="Times New Roman"/>
                <w:b w:val="0"/>
                <w:sz w:val="24"/>
                <w:szCs w:val="24"/>
                <w:lang w:val="en-US"/>
              </w:rPr>
              <w:t>Probability Theory and Its Applications in Risk Management</w:t>
            </w:r>
          </w:p>
          <w:p w14:paraId="58DD0A1B" w14:textId="77777777" w:rsidR="00D07F58" w:rsidRPr="00D07F58" w:rsidRDefault="00D07F58" w:rsidP="00DC5C68">
            <w:pPr>
              <w:pStyle w:val="u1"/>
              <w:numPr>
                <w:ilvl w:val="0"/>
                <w:numId w:val="27"/>
              </w:numPr>
              <w:tabs>
                <w:tab w:val="clear" w:pos="720"/>
                <w:tab w:val="num" w:pos="350"/>
              </w:tabs>
              <w:ind w:left="350" w:hanging="284"/>
              <w:jc w:val="left"/>
              <w:rPr>
                <w:rFonts w:ascii="Times New Roman" w:hAnsi="Times New Roman"/>
                <w:b w:val="0"/>
                <w:sz w:val="24"/>
                <w:szCs w:val="24"/>
                <w:lang w:val="en-US"/>
              </w:rPr>
            </w:pPr>
            <w:r w:rsidRPr="00D07F58">
              <w:rPr>
                <w:rFonts w:ascii="Times New Roman" w:hAnsi="Times New Roman"/>
                <w:b w:val="0"/>
                <w:sz w:val="24"/>
                <w:szCs w:val="24"/>
                <w:lang w:val="en-US"/>
              </w:rPr>
              <w:t>Common Probability Distributions and Probability Density Functions</w:t>
            </w:r>
          </w:p>
          <w:p w14:paraId="32D99848" w14:textId="77777777" w:rsidR="00D07F58" w:rsidRPr="00D07F58" w:rsidRDefault="00D07F58" w:rsidP="00DC5C68">
            <w:pPr>
              <w:pStyle w:val="u1"/>
              <w:numPr>
                <w:ilvl w:val="0"/>
                <w:numId w:val="27"/>
              </w:numPr>
              <w:tabs>
                <w:tab w:val="clear" w:pos="720"/>
                <w:tab w:val="num" w:pos="350"/>
              </w:tabs>
              <w:ind w:left="350" w:hanging="284"/>
              <w:jc w:val="left"/>
              <w:rPr>
                <w:rFonts w:ascii="Times New Roman" w:hAnsi="Times New Roman"/>
                <w:b w:val="0"/>
                <w:sz w:val="24"/>
                <w:szCs w:val="24"/>
                <w:lang w:val="en-US"/>
              </w:rPr>
            </w:pPr>
            <w:r w:rsidRPr="00D07F58">
              <w:rPr>
                <w:rFonts w:ascii="Times New Roman" w:hAnsi="Times New Roman"/>
                <w:b w:val="0"/>
                <w:sz w:val="24"/>
                <w:szCs w:val="24"/>
                <w:lang w:val="en-US"/>
              </w:rPr>
              <w:t>Linear Regression Models</w:t>
            </w:r>
          </w:p>
          <w:p w14:paraId="4185D60E" w14:textId="77777777" w:rsidR="009A47EE" w:rsidRPr="009A47EE" w:rsidRDefault="00D07F58" w:rsidP="009A47EE">
            <w:pPr>
              <w:pStyle w:val="u1"/>
              <w:numPr>
                <w:ilvl w:val="0"/>
                <w:numId w:val="27"/>
              </w:numPr>
              <w:tabs>
                <w:tab w:val="clear" w:pos="720"/>
                <w:tab w:val="num" w:pos="350"/>
              </w:tabs>
              <w:ind w:left="350" w:hanging="284"/>
              <w:jc w:val="left"/>
              <w:rPr>
                <w:rFonts w:ascii="Times New Roman" w:hAnsi="Times New Roman"/>
                <w:b w:val="0"/>
                <w:sz w:val="24"/>
                <w:szCs w:val="24"/>
              </w:rPr>
            </w:pPr>
            <w:r w:rsidRPr="00D07F58">
              <w:rPr>
                <w:rFonts w:ascii="Times New Roman" w:hAnsi="Times New Roman"/>
                <w:b w:val="0"/>
                <w:sz w:val="24"/>
                <w:szCs w:val="24"/>
                <w:lang w:val="en-US"/>
              </w:rPr>
              <w:t>Time Series Analysis in Finance and Risk Management</w:t>
            </w:r>
          </w:p>
          <w:p w14:paraId="2551C30C" w14:textId="36F07358" w:rsidR="00593B94" w:rsidRPr="00DC5C68" w:rsidRDefault="00D07F58" w:rsidP="009A47EE">
            <w:pPr>
              <w:pStyle w:val="u1"/>
              <w:numPr>
                <w:ilvl w:val="0"/>
                <w:numId w:val="27"/>
              </w:numPr>
              <w:tabs>
                <w:tab w:val="clear" w:pos="720"/>
                <w:tab w:val="num" w:pos="350"/>
              </w:tabs>
              <w:ind w:left="350" w:hanging="284"/>
              <w:jc w:val="left"/>
              <w:rPr>
                <w:rFonts w:ascii="Times New Roman" w:hAnsi="Times New Roman"/>
                <w:b w:val="0"/>
                <w:sz w:val="24"/>
                <w:szCs w:val="24"/>
              </w:rPr>
            </w:pPr>
            <w:r w:rsidRPr="00D07F58">
              <w:rPr>
                <w:rFonts w:ascii="Times New Roman" w:hAnsi="Times New Roman"/>
                <w:b w:val="0"/>
                <w:sz w:val="24"/>
                <w:szCs w:val="24"/>
                <w:lang w:val="en-US"/>
              </w:rPr>
              <w:t>Monte Carlo Simulation and Related Issues</w:t>
            </w:r>
          </w:p>
        </w:tc>
        <w:tc>
          <w:tcPr>
            <w:tcW w:w="838" w:type="pct"/>
            <w:tcBorders>
              <w:top w:val="single" w:sz="4" w:space="0" w:color="000000"/>
              <w:left w:val="single" w:sz="4" w:space="0" w:color="000000"/>
              <w:bottom w:val="single" w:sz="4" w:space="0" w:color="000000"/>
              <w:right w:val="single" w:sz="4" w:space="0" w:color="000000"/>
            </w:tcBorders>
            <w:vAlign w:val="center"/>
          </w:tcPr>
          <w:p w14:paraId="3FE9A518" w14:textId="77777777" w:rsidR="00FF4C3F" w:rsidRPr="00DC5C68" w:rsidRDefault="00FF4C3F" w:rsidP="00827FF5">
            <w:pPr>
              <w:widowControl w:val="0"/>
              <w:spacing w:before="60" w:after="60"/>
            </w:pPr>
          </w:p>
        </w:tc>
        <w:tc>
          <w:tcPr>
            <w:tcW w:w="1430" w:type="pct"/>
            <w:tcBorders>
              <w:top w:val="single" w:sz="4" w:space="0" w:color="000000"/>
              <w:left w:val="single" w:sz="4" w:space="0" w:color="000000"/>
              <w:bottom w:val="single" w:sz="4" w:space="0" w:color="000000"/>
              <w:right w:val="single" w:sz="4" w:space="0" w:color="000000"/>
            </w:tcBorders>
            <w:vAlign w:val="center"/>
          </w:tcPr>
          <w:p w14:paraId="2D639B6B" w14:textId="77777777" w:rsidR="00827FF5" w:rsidRDefault="00AC6C4D" w:rsidP="00827FF5">
            <w:pPr>
              <w:tabs>
                <w:tab w:val="left" w:pos="540"/>
              </w:tabs>
              <w:jc w:val="both"/>
              <w:rPr>
                <w:color w:val="000000"/>
              </w:rPr>
            </w:pPr>
            <w:r w:rsidRPr="00827FF5">
              <w:rPr>
                <w:lang w:val="pt-BR"/>
              </w:rPr>
              <w:t xml:space="preserve">- Reading: </w:t>
            </w:r>
            <w:r w:rsidR="00827FF5">
              <w:rPr>
                <w:color w:val="000000"/>
              </w:rPr>
              <w:t>Text book and Slide</w:t>
            </w:r>
          </w:p>
          <w:p w14:paraId="2634BA30" w14:textId="7C10D90C" w:rsidR="00AC6C4D" w:rsidRPr="00827FF5" w:rsidRDefault="00AC6C4D" w:rsidP="00827FF5">
            <w:pPr>
              <w:tabs>
                <w:tab w:val="left" w:pos="540"/>
              </w:tabs>
              <w:jc w:val="both"/>
              <w:rPr>
                <w:color w:val="000000"/>
              </w:rPr>
            </w:pPr>
            <w:r w:rsidRPr="00827FF5">
              <w:rPr>
                <w:color w:val="000000"/>
              </w:rPr>
              <w:t>- Lecturing</w:t>
            </w:r>
          </w:p>
          <w:p w14:paraId="4FD78B38" w14:textId="77777777" w:rsidR="00FF4C3F" w:rsidRPr="00827FF5" w:rsidRDefault="00AC6C4D" w:rsidP="00B35883">
            <w:pPr>
              <w:spacing w:after="0"/>
              <w:rPr>
                <w:color w:val="000000"/>
              </w:rPr>
            </w:pPr>
            <w:r w:rsidRPr="00827FF5">
              <w:rPr>
                <w:color w:val="000000"/>
              </w:rPr>
              <w:t xml:space="preserve">- </w:t>
            </w:r>
            <w:r w:rsidR="00C64C8E" w:rsidRPr="00827FF5">
              <w:rPr>
                <w:color w:val="000000"/>
              </w:rPr>
              <w:t>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1B04C923" w14:textId="77777777" w:rsidR="00FF4C3F" w:rsidRPr="00DC5C68" w:rsidRDefault="00B35883" w:rsidP="001969D5">
            <w:pPr>
              <w:spacing w:before="60" w:after="60"/>
            </w:pPr>
            <w:r w:rsidRPr="00DC5C68">
              <w:rPr>
                <w:color w:val="000000"/>
              </w:rPr>
              <w:t xml:space="preserve">Questions &amp; </w:t>
            </w:r>
            <w:r w:rsidR="00341635" w:rsidRPr="00DC5C68">
              <w:rPr>
                <w:color w:val="000000"/>
              </w:rPr>
              <w:t>discussion</w:t>
            </w:r>
          </w:p>
        </w:tc>
      </w:tr>
      <w:tr w:rsidR="00827FF5" w:rsidRPr="00DC5C68" w14:paraId="73A57FC2" w14:textId="77777777" w:rsidTr="00827FF5">
        <w:trPr>
          <w:trHeight w:val="3374"/>
        </w:trPr>
        <w:tc>
          <w:tcPr>
            <w:tcW w:w="733" w:type="pct"/>
            <w:tcBorders>
              <w:top w:val="single" w:sz="4" w:space="0" w:color="000000"/>
              <w:left w:val="single" w:sz="4" w:space="0" w:color="000000"/>
              <w:bottom w:val="single" w:sz="4" w:space="0" w:color="000000"/>
              <w:right w:val="single" w:sz="4" w:space="0" w:color="000000"/>
            </w:tcBorders>
            <w:vAlign w:val="center"/>
          </w:tcPr>
          <w:p w14:paraId="37F8E839" w14:textId="61034EB2" w:rsidR="00827FF5" w:rsidRPr="00DC5C68" w:rsidRDefault="00827FF5" w:rsidP="00827FF5">
            <w:pPr>
              <w:spacing w:before="60" w:after="60"/>
            </w:pPr>
            <w:r w:rsidRPr="00DC5C68">
              <w:t xml:space="preserve">Week </w:t>
            </w:r>
            <w:r>
              <w:t>6,7</w:t>
            </w:r>
          </w:p>
        </w:tc>
        <w:tc>
          <w:tcPr>
            <w:tcW w:w="1231" w:type="pct"/>
            <w:tcBorders>
              <w:top w:val="single" w:sz="4" w:space="0" w:color="000000"/>
              <w:left w:val="single" w:sz="4" w:space="0" w:color="000000"/>
              <w:bottom w:val="single" w:sz="4" w:space="0" w:color="000000"/>
              <w:right w:val="single" w:sz="4" w:space="0" w:color="000000"/>
            </w:tcBorders>
            <w:vAlign w:val="center"/>
          </w:tcPr>
          <w:p w14:paraId="332C6190" w14:textId="77777777" w:rsidR="00827FF5" w:rsidRPr="00D07F58" w:rsidRDefault="00827FF5" w:rsidP="00827FF5">
            <w:pPr>
              <w:spacing w:before="60" w:after="60"/>
            </w:pPr>
            <w:r w:rsidRPr="00D07F58">
              <w:rPr>
                <w:b/>
                <w:bCs/>
              </w:rPr>
              <w:t>Risk and Returns</w:t>
            </w:r>
          </w:p>
          <w:p w14:paraId="48A79E43" w14:textId="77777777" w:rsidR="00827FF5" w:rsidRPr="00D07F58" w:rsidRDefault="00827FF5" w:rsidP="00827FF5">
            <w:pPr>
              <w:numPr>
                <w:ilvl w:val="0"/>
                <w:numId w:val="20"/>
              </w:numPr>
              <w:spacing w:before="60" w:after="60"/>
            </w:pPr>
            <w:r w:rsidRPr="00D07F58">
              <w:t>Risk and Return of a Stock and a Portfolio</w:t>
            </w:r>
          </w:p>
          <w:p w14:paraId="616F5F15" w14:textId="77777777" w:rsidR="00827FF5" w:rsidRPr="00D07F58" w:rsidRDefault="00827FF5" w:rsidP="00827FF5">
            <w:pPr>
              <w:numPr>
                <w:ilvl w:val="0"/>
                <w:numId w:val="20"/>
              </w:numPr>
              <w:spacing w:before="60" w:after="60"/>
            </w:pPr>
            <w:r w:rsidRPr="00D07F58">
              <w:t>Efficient Portfolio</w:t>
            </w:r>
          </w:p>
          <w:p w14:paraId="089F944E" w14:textId="77777777" w:rsidR="00827FF5" w:rsidRPr="00D07F58" w:rsidRDefault="00827FF5" w:rsidP="00827FF5">
            <w:pPr>
              <w:numPr>
                <w:ilvl w:val="0"/>
                <w:numId w:val="20"/>
              </w:numPr>
              <w:spacing w:before="60" w:after="60"/>
            </w:pPr>
            <w:r w:rsidRPr="00D07F58">
              <w:t>Capital Asset Pricing Model (CAPM)</w:t>
            </w:r>
          </w:p>
          <w:p w14:paraId="62F194F1" w14:textId="5BAF654A" w:rsidR="00827FF5" w:rsidRPr="00DC5C68" w:rsidRDefault="00827FF5" w:rsidP="00827FF5">
            <w:pPr>
              <w:numPr>
                <w:ilvl w:val="0"/>
                <w:numId w:val="20"/>
              </w:numPr>
              <w:spacing w:before="60" w:after="60"/>
            </w:pPr>
            <w:r w:rsidRPr="00D07F58">
              <w:t>Capital Market Line (CML)</w:t>
            </w:r>
          </w:p>
        </w:tc>
        <w:tc>
          <w:tcPr>
            <w:tcW w:w="838" w:type="pct"/>
            <w:tcBorders>
              <w:top w:val="single" w:sz="4" w:space="0" w:color="000000"/>
              <w:left w:val="single" w:sz="4" w:space="0" w:color="000000"/>
              <w:bottom w:val="single" w:sz="4" w:space="0" w:color="000000"/>
              <w:right w:val="single" w:sz="4" w:space="0" w:color="000000"/>
            </w:tcBorders>
            <w:vAlign w:val="center"/>
          </w:tcPr>
          <w:p w14:paraId="68EBD144" w14:textId="77777777" w:rsidR="00827FF5" w:rsidRPr="00DC5C68" w:rsidRDefault="00827FF5" w:rsidP="00827FF5">
            <w:pPr>
              <w:widowControl w:val="0"/>
              <w:spacing w:before="60" w:after="60"/>
            </w:pPr>
          </w:p>
        </w:tc>
        <w:tc>
          <w:tcPr>
            <w:tcW w:w="1430" w:type="pct"/>
            <w:tcBorders>
              <w:top w:val="single" w:sz="4" w:space="0" w:color="000000"/>
              <w:left w:val="single" w:sz="4" w:space="0" w:color="000000"/>
              <w:bottom w:val="single" w:sz="4" w:space="0" w:color="000000"/>
              <w:right w:val="single" w:sz="4" w:space="0" w:color="000000"/>
            </w:tcBorders>
            <w:vAlign w:val="center"/>
          </w:tcPr>
          <w:p w14:paraId="065C3F63"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1BF8713D" w14:textId="77777777" w:rsidR="00827FF5" w:rsidRPr="00827FF5" w:rsidRDefault="00827FF5" w:rsidP="00827FF5">
            <w:pPr>
              <w:tabs>
                <w:tab w:val="left" w:pos="540"/>
              </w:tabs>
              <w:jc w:val="both"/>
              <w:rPr>
                <w:color w:val="000000"/>
              </w:rPr>
            </w:pPr>
            <w:r w:rsidRPr="00827FF5">
              <w:rPr>
                <w:color w:val="000000"/>
              </w:rPr>
              <w:t>- Lecturing</w:t>
            </w:r>
          </w:p>
          <w:p w14:paraId="39C8173D" w14:textId="251CF473" w:rsidR="00827FF5" w:rsidRPr="00827FF5" w:rsidRDefault="00827FF5" w:rsidP="00827FF5">
            <w:pPr>
              <w:tabs>
                <w:tab w:val="left" w:pos="540"/>
              </w:tabs>
              <w:jc w:val="both"/>
              <w:rPr>
                <w:lang w:val="pt-BR"/>
              </w:rPr>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4C304A76" w14:textId="76F6AEC8" w:rsidR="00827FF5" w:rsidRPr="00DC5C68" w:rsidRDefault="00827FF5" w:rsidP="00827FF5">
            <w:pPr>
              <w:spacing w:before="60" w:after="60"/>
              <w:rPr>
                <w:color w:val="000000"/>
              </w:rPr>
            </w:pPr>
            <w:r w:rsidRPr="00DC5C68">
              <w:rPr>
                <w:color w:val="000000"/>
              </w:rPr>
              <w:t>Questions &amp; discussion</w:t>
            </w:r>
          </w:p>
        </w:tc>
      </w:tr>
      <w:tr w:rsidR="00C64C8E" w:rsidRPr="00DC5C68" w14:paraId="705925FD"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522A3346" w14:textId="059922AB" w:rsidR="00C64C8E" w:rsidRPr="00DC5C68" w:rsidRDefault="00D447ED" w:rsidP="00C64C8E">
            <w:pPr>
              <w:spacing w:before="80" w:after="60" w:line="288" w:lineRule="auto"/>
            </w:pPr>
            <w:r w:rsidRPr="00DC5C68">
              <w:t xml:space="preserve">Week </w:t>
            </w:r>
            <w:r w:rsidR="00AC5992">
              <w:t>8</w:t>
            </w:r>
          </w:p>
        </w:tc>
        <w:tc>
          <w:tcPr>
            <w:tcW w:w="1231" w:type="pct"/>
            <w:tcBorders>
              <w:top w:val="single" w:sz="4" w:space="0" w:color="000000"/>
              <w:left w:val="single" w:sz="4" w:space="0" w:color="000000"/>
              <w:bottom w:val="single" w:sz="4" w:space="0" w:color="000000"/>
              <w:right w:val="single" w:sz="4" w:space="0" w:color="000000"/>
            </w:tcBorders>
            <w:vAlign w:val="center"/>
          </w:tcPr>
          <w:p w14:paraId="37FDD2CE" w14:textId="215CEB28" w:rsidR="00C64C8E" w:rsidRPr="0065480A" w:rsidRDefault="00D447ED" w:rsidP="00593B94">
            <w:pPr>
              <w:widowControl w:val="0"/>
              <w:spacing w:before="80" w:after="60" w:line="288" w:lineRule="auto"/>
              <w:rPr>
                <w:b/>
                <w:bCs/>
              </w:rPr>
            </w:pPr>
            <w:r w:rsidRPr="0065480A">
              <w:rPr>
                <w:b/>
                <w:bCs/>
              </w:rPr>
              <w:t xml:space="preserve">Midterm </w:t>
            </w:r>
            <w:r w:rsidR="0065480A" w:rsidRPr="0065480A">
              <w:rPr>
                <w:b/>
                <w:bCs/>
              </w:rPr>
              <w:t>exam</w:t>
            </w:r>
          </w:p>
        </w:tc>
        <w:tc>
          <w:tcPr>
            <w:tcW w:w="838" w:type="pct"/>
            <w:tcBorders>
              <w:top w:val="single" w:sz="4" w:space="0" w:color="000000"/>
              <w:left w:val="single" w:sz="4" w:space="0" w:color="000000"/>
              <w:bottom w:val="single" w:sz="4" w:space="0" w:color="000000"/>
              <w:right w:val="single" w:sz="4" w:space="0" w:color="000000"/>
            </w:tcBorders>
            <w:vAlign w:val="center"/>
          </w:tcPr>
          <w:p w14:paraId="3A0B8BED" w14:textId="77777777" w:rsidR="00C64C8E" w:rsidRPr="00DC5C68" w:rsidRDefault="00C64C8E" w:rsidP="00C64C8E">
            <w:pPr>
              <w:widowControl w:val="0"/>
              <w:spacing w:before="80" w:after="60" w:line="288" w:lineRule="auto"/>
              <w:ind w:left="360"/>
            </w:pPr>
          </w:p>
        </w:tc>
        <w:tc>
          <w:tcPr>
            <w:tcW w:w="1430" w:type="pct"/>
            <w:tcBorders>
              <w:top w:val="single" w:sz="4" w:space="0" w:color="000000"/>
              <w:left w:val="single" w:sz="4" w:space="0" w:color="000000"/>
              <w:bottom w:val="single" w:sz="4" w:space="0" w:color="000000"/>
              <w:right w:val="single" w:sz="4" w:space="0" w:color="000000"/>
            </w:tcBorders>
            <w:vAlign w:val="center"/>
          </w:tcPr>
          <w:p w14:paraId="3CEE5F3E" w14:textId="22907B16" w:rsidR="00C64C8E" w:rsidRPr="00827FF5" w:rsidRDefault="00C64C8E" w:rsidP="00C64C8E">
            <w:pPr>
              <w:spacing w:after="0"/>
              <w:rPr>
                <w:color w:val="000000"/>
              </w:rPr>
            </w:pPr>
          </w:p>
        </w:tc>
        <w:tc>
          <w:tcPr>
            <w:tcW w:w="768" w:type="pct"/>
            <w:tcBorders>
              <w:top w:val="single" w:sz="4" w:space="0" w:color="000000"/>
              <w:left w:val="single" w:sz="4" w:space="0" w:color="000000"/>
              <w:bottom w:val="single" w:sz="4" w:space="0" w:color="000000"/>
              <w:right w:val="single" w:sz="4" w:space="0" w:color="000000"/>
            </w:tcBorders>
            <w:vAlign w:val="center"/>
          </w:tcPr>
          <w:p w14:paraId="1FC8AB1C" w14:textId="51C6BD6C" w:rsidR="00C64C8E" w:rsidRPr="00DC5C68" w:rsidRDefault="00C64C8E" w:rsidP="00C64C8E">
            <w:pPr>
              <w:spacing w:before="80" w:after="60" w:line="288" w:lineRule="auto"/>
            </w:pPr>
          </w:p>
        </w:tc>
      </w:tr>
      <w:tr w:rsidR="00827FF5" w:rsidRPr="00DC5C68" w14:paraId="270F5161"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7A86E562" w14:textId="4E829E2A" w:rsidR="00827FF5" w:rsidRPr="00DC5C68" w:rsidRDefault="00827FF5" w:rsidP="00827FF5">
            <w:pPr>
              <w:spacing w:before="80" w:after="60" w:line="288" w:lineRule="auto"/>
            </w:pPr>
            <w:r w:rsidRPr="00DC5C68">
              <w:t xml:space="preserve">Week </w:t>
            </w:r>
            <w:r>
              <w:t>9</w:t>
            </w:r>
            <w:r w:rsidRPr="00DC5C68">
              <w:t xml:space="preserve"> -</w:t>
            </w:r>
            <w:r>
              <w:t>10</w:t>
            </w:r>
            <w:r w:rsidRPr="00DC5C68">
              <w:t xml:space="preserve"> </w:t>
            </w:r>
          </w:p>
        </w:tc>
        <w:tc>
          <w:tcPr>
            <w:tcW w:w="1231" w:type="pct"/>
            <w:tcBorders>
              <w:top w:val="single" w:sz="4" w:space="0" w:color="000000"/>
              <w:left w:val="single" w:sz="4" w:space="0" w:color="000000"/>
              <w:bottom w:val="single" w:sz="4" w:space="0" w:color="000000"/>
              <w:right w:val="single" w:sz="4" w:space="0" w:color="000000"/>
            </w:tcBorders>
            <w:vAlign w:val="center"/>
          </w:tcPr>
          <w:p w14:paraId="741AA41A" w14:textId="77777777" w:rsidR="00827FF5" w:rsidRPr="00DC5C68" w:rsidRDefault="00827FF5" w:rsidP="00827FF5">
            <w:pPr>
              <w:spacing w:before="80" w:after="60" w:line="288" w:lineRule="auto"/>
            </w:pPr>
            <w:r w:rsidRPr="00DC5C68">
              <w:rPr>
                <w:b/>
                <w:bCs/>
              </w:rPr>
              <w:t>Financial Risk Management Instruments</w:t>
            </w:r>
          </w:p>
          <w:p w14:paraId="3D166A96" w14:textId="77777777" w:rsidR="00827FF5" w:rsidRPr="00DC5C68" w:rsidRDefault="00827FF5" w:rsidP="00827FF5">
            <w:pPr>
              <w:numPr>
                <w:ilvl w:val="0"/>
                <w:numId w:val="23"/>
              </w:numPr>
              <w:spacing w:before="80" w:after="60" w:line="288" w:lineRule="auto"/>
            </w:pPr>
            <w:r w:rsidRPr="00DC5C68">
              <w:t>Forward Contracts</w:t>
            </w:r>
          </w:p>
          <w:p w14:paraId="2003E120" w14:textId="77777777" w:rsidR="00827FF5" w:rsidRPr="00DC5C68" w:rsidRDefault="00827FF5" w:rsidP="00827FF5">
            <w:pPr>
              <w:numPr>
                <w:ilvl w:val="0"/>
                <w:numId w:val="23"/>
              </w:numPr>
              <w:spacing w:before="80" w:after="60" w:line="288" w:lineRule="auto"/>
            </w:pPr>
            <w:r w:rsidRPr="00DC5C68">
              <w:t>Futures Contracts</w:t>
            </w:r>
          </w:p>
          <w:p w14:paraId="4FE039ED" w14:textId="77777777" w:rsidR="00827FF5" w:rsidRPr="00DC5C68" w:rsidRDefault="00827FF5" w:rsidP="00827FF5">
            <w:pPr>
              <w:numPr>
                <w:ilvl w:val="0"/>
                <w:numId w:val="23"/>
              </w:numPr>
              <w:spacing w:before="80" w:after="60" w:line="288" w:lineRule="auto"/>
            </w:pPr>
            <w:r w:rsidRPr="00DC5C68">
              <w:t>Options Contracts</w:t>
            </w:r>
          </w:p>
          <w:p w14:paraId="681B26DE" w14:textId="77777777" w:rsidR="00827FF5" w:rsidRPr="00DC5C68" w:rsidRDefault="00827FF5" w:rsidP="00827FF5">
            <w:pPr>
              <w:numPr>
                <w:ilvl w:val="0"/>
                <w:numId w:val="23"/>
              </w:numPr>
              <w:spacing w:before="80" w:after="60" w:line="288" w:lineRule="auto"/>
            </w:pPr>
            <w:r w:rsidRPr="00DC5C68">
              <w:t>Swap Contracts</w:t>
            </w:r>
          </w:p>
          <w:p w14:paraId="74AEF075" w14:textId="77777777" w:rsidR="00827FF5" w:rsidRPr="00DC5C68" w:rsidRDefault="00827FF5" w:rsidP="00827FF5">
            <w:pPr>
              <w:numPr>
                <w:ilvl w:val="0"/>
                <w:numId w:val="23"/>
              </w:numPr>
              <w:spacing w:before="80" w:after="60" w:line="288" w:lineRule="auto"/>
            </w:pPr>
            <w:r w:rsidRPr="00DC5C68">
              <w:t>Insurance</w:t>
            </w:r>
          </w:p>
          <w:p w14:paraId="764BA23A" w14:textId="77777777" w:rsidR="00827FF5" w:rsidRPr="00DC5C68" w:rsidRDefault="00827FF5" w:rsidP="00827FF5">
            <w:pPr>
              <w:numPr>
                <w:ilvl w:val="0"/>
                <w:numId w:val="23"/>
              </w:numPr>
              <w:spacing w:before="80" w:after="60" w:line="288" w:lineRule="auto"/>
            </w:pPr>
            <w:r w:rsidRPr="00DC5C68">
              <w:t>Reinsurance</w:t>
            </w:r>
          </w:p>
          <w:p w14:paraId="241AD09F" w14:textId="4E9B704C" w:rsidR="00827FF5" w:rsidRPr="0065480A" w:rsidRDefault="00827FF5" w:rsidP="00827FF5">
            <w:pPr>
              <w:widowControl w:val="0"/>
              <w:spacing w:before="80" w:after="60" w:line="288" w:lineRule="auto"/>
              <w:rPr>
                <w:b/>
                <w:bCs/>
              </w:rPr>
            </w:pPr>
            <w:r w:rsidRPr="00DC5C68">
              <w:t>Others</w:t>
            </w:r>
          </w:p>
        </w:tc>
        <w:tc>
          <w:tcPr>
            <w:tcW w:w="838" w:type="pct"/>
            <w:tcBorders>
              <w:top w:val="single" w:sz="4" w:space="0" w:color="000000"/>
              <w:left w:val="single" w:sz="4" w:space="0" w:color="000000"/>
              <w:bottom w:val="single" w:sz="4" w:space="0" w:color="000000"/>
              <w:right w:val="single" w:sz="4" w:space="0" w:color="000000"/>
            </w:tcBorders>
            <w:vAlign w:val="center"/>
          </w:tcPr>
          <w:p w14:paraId="33C22C85" w14:textId="77777777" w:rsidR="00827FF5" w:rsidRPr="00DC5C68" w:rsidRDefault="00827FF5" w:rsidP="00827FF5">
            <w:pPr>
              <w:widowControl w:val="0"/>
              <w:spacing w:before="80" w:after="60" w:line="288" w:lineRule="auto"/>
              <w:ind w:left="360"/>
            </w:pPr>
          </w:p>
        </w:tc>
        <w:tc>
          <w:tcPr>
            <w:tcW w:w="1430" w:type="pct"/>
            <w:tcBorders>
              <w:top w:val="single" w:sz="4" w:space="0" w:color="000000"/>
              <w:left w:val="single" w:sz="4" w:space="0" w:color="000000"/>
              <w:bottom w:val="single" w:sz="4" w:space="0" w:color="000000"/>
              <w:right w:val="single" w:sz="4" w:space="0" w:color="000000"/>
            </w:tcBorders>
            <w:vAlign w:val="center"/>
          </w:tcPr>
          <w:p w14:paraId="60AD2DBF"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6EC0D2AC" w14:textId="77777777" w:rsidR="00827FF5" w:rsidRPr="00827FF5" w:rsidRDefault="00827FF5" w:rsidP="00827FF5">
            <w:pPr>
              <w:tabs>
                <w:tab w:val="left" w:pos="540"/>
              </w:tabs>
              <w:jc w:val="both"/>
              <w:rPr>
                <w:color w:val="000000"/>
              </w:rPr>
            </w:pPr>
            <w:r w:rsidRPr="00827FF5">
              <w:rPr>
                <w:color w:val="000000"/>
              </w:rPr>
              <w:t>- Lecturing</w:t>
            </w:r>
          </w:p>
          <w:p w14:paraId="3B32AC1B" w14:textId="765F0BF7" w:rsidR="00827FF5" w:rsidRPr="00827FF5" w:rsidRDefault="00827FF5" w:rsidP="00827FF5">
            <w:pPr>
              <w:spacing w:after="0"/>
              <w:rPr>
                <w:color w:val="000000"/>
              </w:rPr>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22014DB8" w14:textId="375AE9C2" w:rsidR="00827FF5" w:rsidRPr="00DC5C68" w:rsidRDefault="00827FF5" w:rsidP="00827FF5">
            <w:pPr>
              <w:spacing w:before="80" w:after="60" w:line="288" w:lineRule="auto"/>
            </w:pPr>
            <w:r w:rsidRPr="00DC5C68">
              <w:rPr>
                <w:color w:val="000000"/>
              </w:rPr>
              <w:t>Questions &amp; discussion</w:t>
            </w:r>
          </w:p>
        </w:tc>
      </w:tr>
      <w:tr w:rsidR="00827FF5" w:rsidRPr="00DC5C68" w14:paraId="687423E7"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27134C6E" w14:textId="6AA601BE" w:rsidR="00827FF5" w:rsidRPr="00DC5C68" w:rsidRDefault="00827FF5" w:rsidP="00827FF5">
            <w:pPr>
              <w:spacing w:before="80" w:after="60" w:line="288" w:lineRule="auto"/>
            </w:pPr>
            <w:r w:rsidRPr="00DC5C68">
              <w:t xml:space="preserve">Week </w:t>
            </w:r>
            <w:r>
              <w:t>11</w:t>
            </w:r>
          </w:p>
        </w:tc>
        <w:tc>
          <w:tcPr>
            <w:tcW w:w="1231" w:type="pct"/>
            <w:tcBorders>
              <w:top w:val="single" w:sz="4" w:space="0" w:color="000000"/>
              <w:left w:val="single" w:sz="4" w:space="0" w:color="000000"/>
              <w:bottom w:val="single" w:sz="4" w:space="0" w:color="000000"/>
              <w:right w:val="single" w:sz="4" w:space="0" w:color="000000"/>
            </w:tcBorders>
            <w:vAlign w:val="center"/>
          </w:tcPr>
          <w:p w14:paraId="0A5D369E" w14:textId="77777777" w:rsidR="00827FF5" w:rsidRPr="00D07F58" w:rsidRDefault="00827FF5" w:rsidP="00827FF5">
            <w:pPr>
              <w:spacing w:before="60" w:after="60" w:line="288" w:lineRule="auto"/>
            </w:pPr>
            <w:r w:rsidRPr="00D07F58">
              <w:rPr>
                <w:b/>
                <w:bCs/>
              </w:rPr>
              <w:t>Liquidity Risk</w:t>
            </w:r>
          </w:p>
          <w:p w14:paraId="3504F642" w14:textId="77777777" w:rsidR="00827FF5" w:rsidRPr="00D07F58" w:rsidRDefault="00827FF5" w:rsidP="00827FF5">
            <w:pPr>
              <w:numPr>
                <w:ilvl w:val="0"/>
                <w:numId w:val="21"/>
              </w:numPr>
              <w:spacing w:before="60" w:after="60" w:line="288" w:lineRule="auto"/>
            </w:pPr>
            <w:r w:rsidRPr="00D07F58">
              <w:t>Overview of Liquidity Risk</w:t>
            </w:r>
          </w:p>
          <w:p w14:paraId="1A6817EC" w14:textId="77777777" w:rsidR="00827FF5" w:rsidRPr="00D07F58" w:rsidRDefault="00827FF5" w:rsidP="00827FF5">
            <w:pPr>
              <w:numPr>
                <w:ilvl w:val="0"/>
                <w:numId w:val="21"/>
              </w:numPr>
              <w:spacing w:before="60" w:after="60" w:line="288" w:lineRule="auto"/>
            </w:pPr>
            <w:r w:rsidRPr="00D07F58">
              <w:t>Causes of Liquidity Risk</w:t>
            </w:r>
          </w:p>
          <w:p w14:paraId="266A7953" w14:textId="77777777" w:rsidR="00827FF5" w:rsidRPr="00D07F58" w:rsidRDefault="00827FF5" w:rsidP="00827FF5">
            <w:pPr>
              <w:numPr>
                <w:ilvl w:val="0"/>
                <w:numId w:val="21"/>
              </w:numPr>
              <w:spacing w:before="60" w:after="60" w:line="288" w:lineRule="auto"/>
            </w:pPr>
            <w:r w:rsidRPr="00D07F58">
              <w:t>Liquidity Risk Assessment</w:t>
            </w:r>
          </w:p>
          <w:p w14:paraId="32E89829" w14:textId="425F68DC" w:rsidR="00827FF5" w:rsidRPr="00DC5C68" w:rsidRDefault="00827FF5" w:rsidP="00827FF5">
            <w:pPr>
              <w:numPr>
                <w:ilvl w:val="0"/>
                <w:numId w:val="21"/>
              </w:numPr>
              <w:spacing w:before="60" w:after="60" w:line="288" w:lineRule="auto"/>
            </w:pPr>
            <w:r w:rsidRPr="00D07F58">
              <w:t>Methods of Liquidity Risk Management</w:t>
            </w:r>
          </w:p>
        </w:tc>
        <w:tc>
          <w:tcPr>
            <w:tcW w:w="838" w:type="pct"/>
            <w:tcBorders>
              <w:top w:val="single" w:sz="4" w:space="0" w:color="000000"/>
              <w:left w:val="single" w:sz="4" w:space="0" w:color="000000"/>
              <w:bottom w:val="single" w:sz="4" w:space="0" w:color="000000"/>
              <w:right w:val="single" w:sz="4" w:space="0" w:color="000000"/>
            </w:tcBorders>
            <w:vAlign w:val="center"/>
          </w:tcPr>
          <w:p w14:paraId="5730EECB" w14:textId="77777777" w:rsidR="00827FF5" w:rsidRPr="00DC5C68" w:rsidRDefault="00827FF5" w:rsidP="00827FF5">
            <w:pPr>
              <w:widowControl w:val="0"/>
              <w:spacing w:before="80" w:after="60" w:line="288" w:lineRule="auto"/>
            </w:pPr>
          </w:p>
        </w:tc>
        <w:tc>
          <w:tcPr>
            <w:tcW w:w="1430" w:type="pct"/>
            <w:tcBorders>
              <w:top w:val="single" w:sz="4" w:space="0" w:color="000000"/>
              <w:left w:val="single" w:sz="4" w:space="0" w:color="000000"/>
              <w:bottom w:val="single" w:sz="4" w:space="0" w:color="000000"/>
              <w:right w:val="single" w:sz="4" w:space="0" w:color="000000"/>
            </w:tcBorders>
            <w:vAlign w:val="center"/>
          </w:tcPr>
          <w:p w14:paraId="464BAC33"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601A03F5" w14:textId="77777777" w:rsidR="00827FF5" w:rsidRPr="00827FF5" w:rsidRDefault="00827FF5" w:rsidP="00827FF5">
            <w:pPr>
              <w:tabs>
                <w:tab w:val="left" w:pos="540"/>
              </w:tabs>
              <w:jc w:val="both"/>
              <w:rPr>
                <w:color w:val="000000"/>
              </w:rPr>
            </w:pPr>
            <w:r w:rsidRPr="00827FF5">
              <w:rPr>
                <w:color w:val="000000"/>
              </w:rPr>
              <w:t>- Lecturing</w:t>
            </w:r>
          </w:p>
          <w:p w14:paraId="48DE022B" w14:textId="6116A944" w:rsidR="00827FF5" w:rsidRPr="00827FF5" w:rsidRDefault="00827FF5" w:rsidP="00827FF5">
            <w:pPr>
              <w:widowControl w:val="0"/>
              <w:spacing w:before="60" w:after="60" w:line="288" w:lineRule="auto"/>
              <w:jc w:val="both"/>
              <w:rPr>
                <w:lang w:eastAsia="x-none"/>
              </w:rPr>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0805FAD3" w14:textId="6BEAA963" w:rsidR="00827FF5" w:rsidRPr="00DC5C68" w:rsidRDefault="00827FF5" w:rsidP="00827FF5">
            <w:pPr>
              <w:spacing w:before="80" w:after="60" w:line="288" w:lineRule="auto"/>
              <w:rPr>
                <w:color w:val="000000"/>
              </w:rPr>
            </w:pPr>
            <w:r w:rsidRPr="00DC5C68">
              <w:rPr>
                <w:color w:val="000000"/>
              </w:rPr>
              <w:t>Questions &amp; discussion</w:t>
            </w:r>
          </w:p>
        </w:tc>
      </w:tr>
      <w:tr w:rsidR="00827FF5" w:rsidRPr="00DC5C68" w14:paraId="582AC48B"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4A92380C" w14:textId="4C46F45E" w:rsidR="00827FF5" w:rsidRPr="00DC5C68" w:rsidRDefault="00827FF5" w:rsidP="00827FF5">
            <w:pPr>
              <w:spacing w:before="80" w:after="60" w:line="288" w:lineRule="auto"/>
            </w:pPr>
            <w:r w:rsidRPr="00DC5C68">
              <w:t xml:space="preserve">Week </w:t>
            </w:r>
            <w:r>
              <w:t>12</w:t>
            </w:r>
          </w:p>
        </w:tc>
        <w:tc>
          <w:tcPr>
            <w:tcW w:w="1231" w:type="pct"/>
            <w:tcBorders>
              <w:top w:val="single" w:sz="4" w:space="0" w:color="000000"/>
              <w:left w:val="single" w:sz="4" w:space="0" w:color="000000"/>
              <w:bottom w:val="single" w:sz="4" w:space="0" w:color="000000"/>
              <w:right w:val="single" w:sz="4" w:space="0" w:color="000000"/>
            </w:tcBorders>
            <w:vAlign w:val="center"/>
          </w:tcPr>
          <w:p w14:paraId="45A63E30" w14:textId="77777777" w:rsidR="00827FF5" w:rsidRPr="00D07F58" w:rsidRDefault="00827FF5" w:rsidP="00827FF5">
            <w:pPr>
              <w:spacing w:after="60" w:line="288" w:lineRule="auto"/>
            </w:pPr>
            <w:r w:rsidRPr="00D07F58">
              <w:rPr>
                <w:b/>
                <w:bCs/>
              </w:rPr>
              <w:t>Interest Rate Risk</w:t>
            </w:r>
          </w:p>
          <w:p w14:paraId="15ACA223" w14:textId="77777777" w:rsidR="00827FF5" w:rsidRPr="00DC5C68" w:rsidRDefault="00827FF5" w:rsidP="00827FF5">
            <w:pPr>
              <w:numPr>
                <w:ilvl w:val="0"/>
                <w:numId w:val="22"/>
              </w:numPr>
              <w:spacing w:after="60" w:line="288" w:lineRule="auto"/>
            </w:pPr>
            <w:r w:rsidRPr="00D07F58">
              <w:t>Overview of Interest Rate Risk</w:t>
            </w:r>
          </w:p>
          <w:p w14:paraId="1AD4E55E" w14:textId="1D058383" w:rsidR="00827FF5" w:rsidRPr="00D07F58" w:rsidRDefault="00827FF5" w:rsidP="00827FF5">
            <w:pPr>
              <w:numPr>
                <w:ilvl w:val="0"/>
                <w:numId w:val="22"/>
              </w:numPr>
              <w:spacing w:after="60" w:line="288" w:lineRule="auto"/>
            </w:pPr>
            <w:r w:rsidRPr="00DC5C68">
              <w:t xml:space="preserve">Types of Interest Rate Risk </w:t>
            </w:r>
            <w:r w:rsidRPr="00D07F58">
              <w:t>Measurement of Interest Rate Risk</w:t>
            </w:r>
          </w:p>
          <w:p w14:paraId="3AEE4C7E" w14:textId="4D40B8D3" w:rsidR="00827FF5" w:rsidRPr="00DC5C68" w:rsidRDefault="00827FF5" w:rsidP="00827FF5">
            <w:pPr>
              <w:numPr>
                <w:ilvl w:val="0"/>
                <w:numId w:val="22"/>
              </w:numPr>
              <w:spacing w:after="60" w:line="288" w:lineRule="auto"/>
            </w:pPr>
            <w:r w:rsidRPr="00D07F58">
              <w:t>Management of Interest Rate Risk</w:t>
            </w:r>
          </w:p>
        </w:tc>
        <w:tc>
          <w:tcPr>
            <w:tcW w:w="838" w:type="pct"/>
            <w:tcBorders>
              <w:top w:val="single" w:sz="4" w:space="0" w:color="000000"/>
              <w:left w:val="single" w:sz="4" w:space="0" w:color="000000"/>
              <w:bottom w:val="single" w:sz="4" w:space="0" w:color="000000"/>
              <w:right w:val="single" w:sz="4" w:space="0" w:color="000000"/>
            </w:tcBorders>
            <w:vAlign w:val="center"/>
          </w:tcPr>
          <w:p w14:paraId="62F96386" w14:textId="3F904F1C" w:rsidR="00827FF5" w:rsidRPr="0065480A" w:rsidRDefault="00827FF5" w:rsidP="00827FF5">
            <w:pPr>
              <w:widowControl w:val="0"/>
              <w:spacing w:before="80" w:after="60" w:line="288" w:lineRule="auto"/>
              <w:rPr>
                <w:strike/>
              </w:rPr>
            </w:pPr>
          </w:p>
        </w:tc>
        <w:tc>
          <w:tcPr>
            <w:tcW w:w="1430" w:type="pct"/>
            <w:tcBorders>
              <w:top w:val="single" w:sz="4" w:space="0" w:color="000000"/>
              <w:left w:val="single" w:sz="4" w:space="0" w:color="000000"/>
              <w:bottom w:val="single" w:sz="4" w:space="0" w:color="000000"/>
              <w:right w:val="single" w:sz="4" w:space="0" w:color="000000"/>
            </w:tcBorders>
            <w:vAlign w:val="center"/>
          </w:tcPr>
          <w:p w14:paraId="1C6DEDB7"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4045368F" w14:textId="77777777" w:rsidR="00827FF5" w:rsidRPr="00827FF5" w:rsidRDefault="00827FF5" w:rsidP="00827FF5">
            <w:pPr>
              <w:tabs>
                <w:tab w:val="left" w:pos="540"/>
              </w:tabs>
              <w:jc w:val="both"/>
              <w:rPr>
                <w:color w:val="000000"/>
              </w:rPr>
            </w:pPr>
            <w:r w:rsidRPr="00827FF5">
              <w:rPr>
                <w:color w:val="000000"/>
              </w:rPr>
              <w:t>- Lecturing</w:t>
            </w:r>
          </w:p>
          <w:p w14:paraId="0E2804C3" w14:textId="3A4AE4D1" w:rsidR="00827FF5" w:rsidRPr="00827FF5" w:rsidRDefault="00827FF5" w:rsidP="00827FF5">
            <w:pPr>
              <w:spacing w:after="0"/>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304B69E8" w14:textId="306BB9E6" w:rsidR="00827FF5" w:rsidRPr="00DC5C68" w:rsidRDefault="00827FF5" w:rsidP="00827FF5">
            <w:pPr>
              <w:spacing w:before="80" w:after="60" w:line="288" w:lineRule="auto"/>
            </w:pPr>
            <w:r w:rsidRPr="00DC5C68">
              <w:rPr>
                <w:color w:val="000000"/>
              </w:rPr>
              <w:t>Questions &amp; discussion</w:t>
            </w:r>
          </w:p>
        </w:tc>
      </w:tr>
      <w:tr w:rsidR="00827FF5" w:rsidRPr="00DC5C68" w14:paraId="6E1699EF"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7BC2EB79" w14:textId="2F8CD330" w:rsidR="00827FF5" w:rsidRPr="00DC5C68" w:rsidRDefault="00827FF5" w:rsidP="00827FF5">
            <w:pPr>
              <w:spacing w:before="80" w:after="60" w:line="288" w:lineRule="auto"/>
            </w:pPr>
            <w:r w:rsidRPr="00DC5C68">
              <w:t xml:space="preserve">Week </w:t>
            </w:r>
            <w:r>
              <w:t>13</w:t>
            </w:r>
          </w:p>
        </w:tc>
        <w:tc>
          <w:tcPr>
            <w:tcW w:w="1231" w:type="pct"/>
            <w:tcBorders>
              <w:top w:val="single" w:sz="4" w:space="0" w:color="000000"/>
              <w:left w:val="single" w:sz="4" w:space="0" w:color="000000"/>
              <w:bottom w:val="single" w:sz="4" w:space="0" w:color="000000"/>
              <w:right w:val="single" w:sz="4" w:space="0" w:color="000000"/>
            </w:tcBorders>
            <w:vAlign w:val="center"/>
          </w:tcPr>
          <w:p w14:paraId="0F0839E7" w14:textId="77777777" w:rsidR="00827FF5" w:rsidRPr="00DC5C68" w:rsidRDefault="00827FF5" w:rsidP="00827FF5">
            <w:pPr>
              <w:spacing w:after="60" w:line="288" w:lineRule="auto"/>
            </w:pPr>
            <w:r w:rsidRPr="00DC5C68">
              <w:rPr>
                <w:b/>
                <w:bCs/>
              </w:rPr>
              <w:t>Exchange Rate Risk</w:t>
            </w:r>
          </w:p>
          <w:p w14:paraId="49A21A06" w14:textId="77777777" w:rsidR="00827FF5" w:rsidRPr="00DC5C68" w:rsidRDefault="00827FF5" w:rsidP="00827FF5">
            <w:pPr>
              <w:numPr>
                <w:ilvl w:val="0"/>
                <w:numId w:val="24"/>
              </w:numPr>
              <w:spacing w:after="60" w:line="288" w:lineRule="auto"/>
            </w:pPr>
            <w:r w:rsidRPr="00DC5C68">
              <w:t>Overview of Exchange Rate Risk</w:t>
            </w:r>
          </w:p>
          <w:p w14:paraId="6ACD407A" w14:textId="77777777" w:rsidR="00827FF5" w:rsidRPr="00DC5C68" w:rsidRDefault="00827FF5" w:rsidP="00827FF5">
            <w:pPr>
              <w:numPr>
                <w:ilvl w:val="0"/>
                <w:numId w:val="24"/>
              </w:numPr>
              <w:spacing w:after="60" w:line="288" w:lineRule="auto"/>
            </w:pPr>
            <w:r w:rsidRPr="00DC5C68">
              <w:t>Assessment of Exchange Rate Risk</w:t>
            </w:r>
          </w:p>
          <w:p w14:paraId="41E933DF" w14:textId="26984A89" w:rsidR="00827FF5" w:rsidRPr="00DC5C68" w:rsidRDefault="00827FF5" w:rsidP="00827FF5">
            <w:pPr>
              <w:numPr>
                <w:ilvl w:val="0"/>
                <w:numId w:val="24"/>
              </w:numPr>
              <w:spacing w:after="60" w:line="288" w:lineRule="auto"/>
            </w:pPr>
            <w:r w:rsidRPr="00DC5C68">
              <w:t>Management of Exchange Rate Risk</w:t>
            </w:r>
          </w:p>
        </w:tc>
        <w:tc>
          <w:tcPr>
            <w:tcW w:w="838" w:type="pct"/>
            <w:tcBorders>
              <w:top w:val="single" w:sz="4" w:space="0" w:color="000000"/>
              <w:left w:val="single" w:sz="4" w:space="0" w:color="000000"/>
              <w:bottom w:val="single" w:sz="4" w:space="0" w:color="000000"/>
              <w:right w:val="single" w:sz="4" w:space="0" w:color="000000"/>
            </w:tcBorders>
            <w:vAlign w:val="center"/>
          </w:tcPr>
          <w:p w14:paraId="2A77D2F8" w14:textId="1E37AA1C" w:rsidR="00827FF5" w:rsidRPr="0065480A" w:rsidRDefault="00827FF5" w:rsidP="00827FF5">
            <w:pPr>
              <w:widowControl w:val="0"/>
              <w:spacing w:before="80" w:after="60" w:line="288" w:lineRule="auto"/>
              <w:rPr>
                <w:strike/>
              </w:rPr>
            </w:pPr>
          </w:p>
        </w:tc>
        <w:tc>
          <w:tcPr>
            <w:tcW w:w="1430" w:type="pct"/>
            <w:tcBorders>
              <w:top w:val="single" w:sz="4" w:space="0" w:color="000000"/>
              <w:left w:val="single" w:sz="4" w:space="0" w:color="000000"/>
              <w:bottom w:val="single" w:sz="4" w:space="0" w:color="000000"/>
              <w:right w:val="single" w:sz="4" w:space="0" w:color="000000"/>
            </w:tcBorders>
            <w:vAlign w:val="center"/>
          </w:tcPr>
          <w:p w14:paraId="522A3C45"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39570200" w14:textId="77777777" w:rsidR="00827FF5" w:rsidRPr="00827FF5" w:rsidRDefault="00827FF5" w:rsidP="00827FF5">
            <w:pPr>
              <w:tabs>
                <w:tab w:val="left" w:pos="540"/>
              </w:tabs>
              <w:jc w:val="both"/>
              <w:rPr>
                <w:color w:val="000000"/>
              </w:rPr>
            </w:pPr>
            <w:r w:rsidRPr="00827FF5">
              <w:rPr>
                <w:color w:val="000000"/>
              </w:rPr>
              <w:t>- Lecturing</w:t>
            </w:r>
          </w:p>
          <w:p w14:paraId="37C64A1F" w14:textId="59F49928" w:rsidR="00827FF5" w:rsidRPr="00827FF5" w:rsidRDefault="00827FF5" w:rsidP="00827FF5">
            <w:pPr>
              <w:numPr>
                <w:ilvl w:val="0"/>
                <w:numId w:val="3"/>
              </w:numPr>
              <w:spacing w:before="80" w:after="60"/>
              <w:ind w:left="157" w:hanging="157"/>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4D165DBA" w14:textId="1DF2B9EC" w:rsidR="00827FF5" w:rsidRPr="00DC5C68" w:rsidRDefault="00827FF5" w:rsidP="00827FF5">
            <w:pPr>
              <w:spacing w:before="80" w:after="60" w:line="288" w:lineRule="auto"/>
            </w:pPr>
            <w:r w:rsidRPr="00DC5C68">
              <w:rPr>
                <w:color w:val="000000"/>
              </w:rPr>
              <w:t>Questions &amp; discussion</w:t>
            </w:r>
          </w:p>
        </w:tc>
      </w:tr>
      <w:tr w:rsidR="00827FF5" w:rsidRPr="00DC5C68" w14:paraId="68BC21C2"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741C5F35" w14:textId="23CAA150" w:rsidR="00827FF5" w:rsidRPr="00DC5C68" w:rsidRDefault="00827FF5" w:rsidP="00827FF5">
            <w:pPr>
              <w:spacing w:before="80" w:after="60" w:line="288" w:lineRule="auto"/>
            </w:pPr>
            <w:r>
              <w:t>Week 14</w:t>
            </w:r>
          </w:p>
        </w:tc>
        <w:tc>
          <w:tcPr>
            <w:tcW w:w="1231" w:type="pct"/>
            <w:tcBorders>
              <w:top w:val="single" w:sz="4" w:space="0" w:color="000000"/>
              <w:left w:val="single" w:sz="4" w:space="0" w:color="000000"/>
              <w:bottom w:val="single" w:sz="4" w:space="0" w:color="000000"/>
              <w:right w:val="single" w:sz="4" w:space="0" w:color="000000"/>
            </w:tcBorders>
          </w:tcPr>
          <w:p w14:paraId="580D2698" w14:textId="6DD141D6" w:rsidR="00827FF5" w:rsidRPr="00DC5C68" w:rsidRDefault="00827FF5" w:rsidP="00827FF5">
            <w:pPr>
              <w:spacing w:before="80" w:after="60" w:line="288" w:lineRule="auto"/>
            </w:pPr>
            <w:r>
              <w:t>Insurance</w:t>
            </w:r>
          </w:p>
        </w:tc>
        <w:tc>
          <w:tcPr>
            <w:tcW w:w="838" w:type="pct"/>
            <w:tcBorders>
              <w:top w:val="single" w:sz="4" w:space="0" w:color="000000"/>
              <w:left w:val="single" w:sz="4" w:space="0" w:color="000000"/>
              <w:bottom w:val="single" w:sz="4" w:space="0" w:color="000000"/>
              <w:right w:val="single" w:sz="4" w:space="0" w:color="000000"/>
            </w:tcBorders>
            <w:vAlign w:val="center"/>
          </w:tcPr>
          <w:p w14:paraId="0B8E7F19" w14:textId="68656446" w:rsidR="00827FF5" w:rsidRPr="0065480A" w:rsidRDefault="00827FF5" w:rsidP="00827FF5">
            <w:pPr>
              <w:widowControl w:val="0"/>
              <w:spacing w:before="80" w:after="60" w:line="288" w:lineRule="auto"/>
              <w:rPr>
                <w:strike/>
              </w:rPr>
            </w:pPr>
          </w:p>
        </w:tc>
        <w:tc>
          <w:tcPr>
            <w:tcW w:w="1430" w:type="pct"/>
            <w:tcBorders>
              <w:top w:val="single" w:sz="4" w:space="0" w:color="000000"/>
              <w:left w:val="single" w:sz="4" w:space="0" w:color="000000"/>
              <w:bottom w:val="single" w:sz="4" w:space="0" w:color="000000"/>
              <w:right w:val="single" w:sz="4" w:space="0" w:color="000000"/>
            </w:tcBorders>
            <w:vAlign w:val="center"/>
          </w:tcPr>
          <w:p w14:paraId="427AEF0D"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0131B093" w14:textId="77777777" w:rsidR="00827FF5" w:rsidRPr="00827FF5" w:rsidRDefault="00827FF5" w:rsidP="00827FF5">
            <w:pPr>
              <w:tabs>
                <w:tab w:val="left" w:pos="540"/>
              </w:tabs>
              <w:jc w:val="both"/>
              <w:rPr>
                <w:color w:val="000000"/>
              </w:rPr>
            </w:pPr>
            <w:r w:rsidRPr="00827FF5">
              <w:rPr>
                <w:color w:val="000000"/>
              </w:rPr>
              <w:t>- Lecturing</w:t>
            </w:r>
          </w:p>
          <w:p w14:paraId="55E12A5C" w14:textId="6A4FABA0" w:rsidR="00827FF5" w:rsidRPr="00827FF5" w:rsidRDefault="00827FF5" w:rsidP="00827FF5">
            <w:pPr>
              <w:spacing w:after="0"/>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3A22EBC8" w14:textId="0D780A1F" w:rsidR="00827FF5" w:rsidRPr="00DC5C68" w:rsidRDefault="00827FF5" w:rsidP="00827FF5">
            <w:pPr>
              <w:spacing w:before="80" w:after="60" w:line="288" w:lineRule="auto"/>
            </w:pPr>
            <w:r w:rsidRPr="00DC5C68">
              <w:rPr>
                <w:color w:val="000000"/>
              </w:rPr>
              <w:t>Questions &amp; discussion</w:t>
            </w:r>
          </w:p>
        </w:tc>
      </w:tr>
      <w:tr w:rsidR="00827FF5" w:rsidRPr="00DC5C68" w14:paraId="3F035D15" w14:textId="77777777" w:rsidTr="00827FF5">
        <w:tc>
          <w:tcPr>
            <w:tcW w:w="733" w:type="pct"/>
            <w:tcBorders>
              <w:top w:val="single" w:sz="4" w:space="0" w:color="000000"/>
              <w:left w:val="single" w:sz="4" w:space="0" w:color="000000"/>
              <w:bottom w:val="single" w:sz="4" w:space="0" w:color="000000"/>
              <w:right w:val="single" w:sz="4" w:space="0" w:color="000000"/>
            </w:tcBorders>
            <w:vAlign w:val="center"/>
          </w:tcPr>
          <w:p w14:paraId="146801F8" w14:textId="73B264D0" w:rsidR="00827FF5" w:rsidRPr="00DC5C68" w:rsidRDefault="00827FF5" w:rsidP="00827FF5">
            <w:pPr>
              <w:spacing w:before="80" w:after="60" w:line="288" w:lineRule="auto"/>
            </w:pPr>
            <w:r w:rsidRPr="00DC5C68">
              <w:t>Week 1</w:t>
            </w:r>
            <w:r>
              <w:t>5</w:t>
            </w:r>
          </w:p>
        </w:tc>
        <w:tc>
          <w:tcPr>
            <w:tcW w:w="1231" w:type="pct"/>
            <w:tcBorders>
              <w:top w:val="single" w:sz="4" w:space="0" w:color="000000"/>
              <w:left w:val="single" w:sz="4" w:space="0" w:color="000000"/>
              <w:bottom w:val="single" w:sz="4" w:space="0" w:color="000000"/>
              <w:right w:val="single" w:sz="4" w:space="0" w:color="000000"/>
            </w:tcBorders>
          </w:tcPr>
          <w:p w14:paraId="5633599A" w14:textId="77777777" w:rsidR="00827FF5" w:rsidRPr="00DC5C68" w:rsidRDefault="00827FF5" w:rsidP="00827FF5">
            <w:pPr>
              <w:spacing w:before="80" w:after="60" w:line="288" w:lineRule="auto"/>
            </w:pPr>
            <w:r w:rsidRPr="00DC5C68">
              <w:rPr>
                <w:b/>
                <w:bCs/>
              </w:rPr>
              <w:t>Credit Risk</w:t>
            </w:r>
          </w:p>
          <w:p w14:paraId="0B0154C5" w14:textId="77777777" w:rsidR="00827FF5" w:rsidRPr="00DC5C68" w:rsidRDefault="00827FF5" w:rsidP="00827FF5">
            <w:pPr>
              <w:numPr>
                <w:ilvl w:val="0"/>
                <w:numId w:val="26"/>
              </w:numPr>
              <w:spacing w:before="80" w:after="60" w:line="288" w:lineRule="auto"/>
            </w:pPr>
            <w:r w:rsidRPr="00DC5C68">
              <w:t>Overview of Credit Risk</w:t>
            </w:r>
          </w:p>
          <w:p w14:paraId="4D1DCBA7" w14:textId="77777777" w:rsidR="00827FF5" w:rsidRPr="00DC5C68" w:rsidRDefault="00827FF5" w:rsidP="00827FF5">
            <w:pPr>
              <w:numPr>
                <w:ilvl w:val="0"/>
                <w:numId w:val="26"/>
              </w:numPr>
              <w:spacing w:before="80" w:after="60" w:line="288" w:lineRule="auto"/>
            </w:pPr>
            <w:r w:rsidRPr="00DC5C68">
              <w:t>Assessment of Credit Risk</w:t>
            </w:r>
          </w:p>
          <w:p w14:paraId="0763E90C" w14:textId="4A7BAA18" w:rsidR="00827FF5" w:rsidRPr="00DC5C68" w:rsidRDefault="00827FF5" w:rsidP="00827FF5">
            <w:pPr>
              <w:numPr>
                <w:ilvl w:val="0"/>
                <w:numId w:val="26"/>
              </w:numPr>
              <w:spacing w:before="80" w:after="60" w:line="288" w:lineRule="auto"/>
            </w:pPr>
            <w:r w:rsidRPr="00DC5C68">
              <w:t>Management of Credit Risk</w:t>
            </w:r>
          </w:p>
        </w:tc>
        <w:tc>
          <w:tcPr>
            <w:tcW w:w="838" w:type="pct"/>
            <w:tcBorders>
              <w:top w:val="single" w:sz="4" w:space="0" w:color="000000"/>
              <w:left w:val="single" w:sz="4" w:space="0" w:color="000000"/>
              <w:bottom w:val="single" w:sz="4" w:space="0" w:color="000000"/>
              <w:right w:val="single" w:sz="4" w:space="0" w:color="000000"/>
            </w:tcBorders>
            <w:vAlign w:val="center"/>
          </w:tcPr>
          <w:p w14:paraId="1EF020DE" w14:textId="77777777" w:rsidR="00827FF5" w:rsidRPr="00DC5C68" w:rsidRDefault="00827FF5" w:rsidP="00827FF5">
            <w:pPr>
              <w:widowControl w:val="0"/>
              <w:spacing w:before="80" w:after="60" w:line="288" w:lineRule="auto"/>
            </w:pPr>
          </w:p>
        </w:tc>
        <w:tc>
          <w:tcPr>
            <w:tcW w:w="1430" w:type="pct"/>
            <w:tcBorders>
              <w:top w:val="single" w:sz="4" w:space="0" w:color="000000"/>
              <w:left w:val="single" w:sz="4" w:space="0" w:color="000000"/>
              <w:bottom w:val="single" w:sz="4" w:space="0" w:color="000000"/>
              <w:right w:val="single" w:sz="4" w:space="0" w:color="000000"/>
            </w:tcBorders>
            <w:vAlign w:val="center"/>
          </w:tcPr>
          <w:p w14:paraId="3ECA3C8F" w14:textId="77777777" w:rsidR="00827FF5" w:rsidRDefault="00827FF5" w:rsidP="00827FF5">
            <w:pPr>
              <w:tabs>
                <w:tab w:val="left" w:pos="540"/>
              </w:tabs>
              <w:jc w:val="both"/>
              <w:rPr>
                <w:color w:val="000000"/>
              </w:rPr>
            </w:pPr>
            <w:r w:rsidRPr="00827FF5">
              <w:rPr>
                <w:lang w:val="pt-BR"/>
              </w:rPr>
              <w:t xml:space="preserve">- Reading: </w:t>
            </w:r>
            <w:r>
              <w:rPr>
                <w:color w:val="000000"/>
              </w:rPr>
              <w:t>Text book and Slide</w:t>
            </w:r>
          </w:p>
          <w:p w14:paraId="6F8204CD" w14:textId="77777777" w:rsidR="00827FF5" w:rsidRPr="00827FF5" w:rsidRDefault="00827FF5" w:rsidP="00827FF5">
            <w:pPr>
              <w:tabs>
                <w:tab w:val="left" w:pos="540"/>
              </w:tabs>
              <w:jc w:val="both"/>
              <w:rPr>
                <w:color w:val="000000"/>
              </w:rPr>
            </w:pPr>
            <w:r w:rsidRPr="00827FF5">
              <w:rPr>
                <w:color w:val="000000"/>
              </w:rPr>
              <w:t>- Lecturing</w:t>
            </w:r>
          </w:p>
          <w:p w14:paraId="433A8909" w14:textId="69FF17EB" w:rsidR="00827FF5" w:rsidRPr="00827FF5" w:rsidRDefault="00827FF5" w:rsidP="00827FF5">
            <w:pPr>
              <w:widowControl w:val="0"/>
              <w:spacing w:before="60" w:after="60" w:line="288" w:lineRule="auto"/>
              <w:jc w:val="both"/>
            </w:pPr>
            <w:r w:rsidRPr="00827FF5">
              <w:rPr>
                <w:color w:val="000000"/>
              </w:rPr>
              <w:t>- Class discussion</w:t>
            </w:r>
          </w:p>
        </w:tc>
        <w:tc>
          <w:tcPr>
            <w:tcW w:w="768" w:type="pct"/>
            <w:tcBorders>
              <w:top w:val="single" w:sz="4" w:space="0" w:color="000000"/>
              <w:left w:val="single" w:sz="4" w:space="0" w:color="000000"/>
              <w:bottom w:val="single" w:sz="4" w:space="0" w:color="000000"/>
              <w:right w:val="single" w:sz="4" w:space="0" w:color="000000"/>
            </w:tcBorders>
            <w:vAlign w:val="center"/>
          </w:tcPr>
          <w:p w14:paraId="37A7E4DA" w14:textId="7A457E7D" w:rsidR="00827FF5" w:rsidRPr="00DC5C68" w:rsidRDefault="00827FF5" w:rsidP="00827FF5">
            <w:pPr>
              <w:spacing w:before="80" w:after="60" w:line="288" w:lineRule="auto"/>
              <w:rPr>
                <w:color w:val="000000"/>
              </w:rPr>
            </w:pPr>
            <w:r w:rsidRPr="00DC5C68">
              <w:rPr>
                <w:color w:val="000000"/>
              </w:rPr>
              <w:t>Questions &amp; discussion</w:t>
            </w:r>
          </w:p>
        </w:tc>
      </w:tr>
    </w:tbl>
    <w:p w14:paraId="09F97EC1" w14:textId="77777777" w:rsidR="00D25F4C" w:rsidRDefault="00D25F4C" w:rsidP="006E42F9">
      <w:pPr>
        <w:pStyle w:val="u1"/>
        <w:spacing w:before="60" w:after="60" w:line="288" w:lineRule="auto"/>
        <w:ind w:left="432" w:hanging="432"/>
        <w:jc w:val="left"/>
        <w:rPr>
          <w:rFonts w:ascii="Times New Roman" w:hAnsi="Times New Roman"/>
          <w:sz w:val="24"/>
          <w:szCs w:val="24"/>
          <w:lang w:val="en-US"/>
        </w:rPr>
      </w:pPr>
    </w:p>
    <w:p w14:paraId="0E21505A" w14:textId="583525D7" w:rsidR="00631720" w:rsidRPr="00DC5C68" w:rsidRDefault="008F1114" w:rsidP="006E42F9">
      <w:pPr>
        <w:pStyle w:val="u1"/>
        <w:spacing w:before="60" w:after="60" w:line="288" w:lineRule="auto"/>
        <w:ind w:left="432" w:hanging="432"/>
        <w:jc w:val="left"/>
        <w:rPr>
          <w:rFonts w:ascii="Times New Roman" w:hAnsi="Times New Roman"/>
          <w:sz w:val="24"/>
          <w:szCs w:val="24"/>
        </w:rPr>
      </w:pPr>
      <w:r w:rsidRPr="00DC5C68">
        <w:rPr>
          <w:rFonts w:ascii="Times New Roman" w:hAnsi="Times New Roman"/>
          <w:sz w:val="24"/>
          <w:szCs w:val="24"/>
          <w:lang w:val="en-US"/>
        </w:rPr>
        <w:t>9</w:t>
      </w:r>
      <w:r w:rsidR="00631720" w:rsidRPr="00DC5C68">
        <w:rPr>
          <w:rFonts w:ascii="Times New Roman" w:hAnsi="Times New Roman"/>
          <w:sz w:val="24"/>
          <w:szCs w:val="24"/>
        </w:rPr>
        <w:t xml:space="preserve">. COURSE REQUIREMENT </w:t>
      </w:r>
    </w:p>
    <w:p w14:paraId="2F144DCF" w14:textId="77777777" w:rsidR="008A5843" w:rsidRPr="00DC5C68" w:rsidRDefault="00F8715E" w:rsidP="006E42F9">
      <w:pPr>
        <w:spacing w:before="60" w:after="60" w:line="288" w:lineRule="auto"/>
        <w:jc w:val="both"/>
        <w:rPr>
          <w:b/>
          <w:bCs/>
        </w:rPr>
      </w:pPr>
      <w:r w:rsidRPr="00DC5C68">
        <w:rPr>
          <w:b/>
          <w:bCs/>
        </w:rPr>
        <w:t>Exam</w:t>
      </w:r>
      <w:r w:rsidR="00786F5F" w:rsidRPr="00DC5C68">
        <w:rPr>
          <w:b/>
          <w:bCs/>
        </w:rPr>
        <w:t>s</w:t>
      </w:r>
    </w:p>
    <w:p w14:paraId="38F9D21F" w14:textId="6CC2DDF9" w:rsidR="0004362A" w:rsidRPr="00DC5C68" w:rsidRDefault="00F8715E" w:rsidP="008A5843">
      <w:pPr>
        <w:spacing w:before="60" w:after="60" w:line="288" w:lineRule="auto"/>
        <w:jc w:val="both"/>
      </w:pPr>
      <w:r w:rsidRPr="00DC5C68">
        <w:t xml:space="preserve">There </w:t>
      </w:r>
      <w:r w:rsidR="002864E5" w:rsidRPr="00DC5C68">
        <w:t>are</w:t>
      </w:r>
      <w:r w:rsidRPr="00DC5C68">
        <w:t xml:space="preserve"> </w:t>
      </w:r>
      <w:r w:rsidR="00827FF5">
        <w:t>1</w:t>
      </w:r>
      <w:r w:rsidR="00786F5F" w:rsidRPr="00DC5C68">
        <w:t xml:space="preserve"> midterm</w:t>
      </w:r>
      <w:r w:rsidR="00F019A7" w:rsidRPr="00DC5C68">
        <w:t>s</w:t>
      </w:r>
      <w:r w:rsidR="00771308" w:rsidRPr="00DC5C68">
        <w:t xml:space="preserve"> and 1 final </w:t>
      </w:r>
      <w:r w:rsidRPr="00DC5C68">
        <w:t>exam</w:t>
      </w:r>
      <w:r w:rsidR="00771308" w:rsidRPr="00DC5C68">
        <w:t xml:space="preserve">. </w:t>
      </w:r>
      <w:r w:rsidR="00221EF9" w:rsidRPr="00DC5C68">
        <w:t>The</w:t>
      </w:r>
      <w:r w:rsidR="00786F5F" w:rsidRPr="00DC5C68">
        <w:t xml:space="preserve"> midterm exam</w:t>
      </w:r>
      <w:r w:rsidR="00B65616" w:rsidRPr="00DC5C68">
        <w:t>s</w:t>
      </w:r>
      <w:r w:rsidR="00786F5F" w:rsidRPr="00DC5C68">
        <w:t xml:space="preserve"> of </w:t>
      </w:r>
      <w:r w:rsidR="0065480A">
        <w:t>9</w:t>
      </w:r>
      <w:r w:rsidR="00B65616" w:rsidRPr="00DC5C68">
        <w:t xml:space="preserve">0 </w:t>
      </w:r>
      <w:r w:rsidR="00786F5F" w:rsidRPr="00DC5C68">
        <w:t>mi</w:t>
      </w:r>
      <w:r w:rsidR="00221EF9" w:rsidRPr="00DC5C68">
        <w:t>n</w:t>
      </w:r>
      <w:r w:rsidR="00786F5F" w:rsidRPr="00DC5C68">
        <w:t>ute</w:t>
      </w:r>
      <w:r w:rsidR="00B65616" w:rsidRPr="00DC5C68">
        <w:t>s</w:t>
      </w:r>
      <w:r w:rsidR="00786F5F" w:rsidRPr="00DC5C68">
        <w:t xml:space="preserve"> accounts for </w:t>
      </w:r>
      <w:r w:rsidR="00827FF5">
        <w:t>4</w:t>
      </w:r>
      <w:r w:rsidR="00786F5F" w:rsidRPr="00DC5C68">
        <w:t xml:space="preserve">0% of the total grade </w:t>
      </w:r>
      <w:r w:rsidR="00221EF9" w:rsidRPr="00DC5C68">
        <w:t>and the</w:t>
      </w:r>
      <w:r w:rsidR="00771308" w:rsidRPr="00DC5C68">
        <w:t xml:space="preserve"> final exam of 90 minutes accounts for </w:t>
      </w:r>
      <w:r w:rsidR="00B65616" w:rsidRPr="00DC5C68">
        <w:t>5</w:t>
      </w:r>
      <w:r w:rsidR="00771308" w:rsidRPr="00DC5C68">
        <w:t>0% of the total grade.</w:t>
      </w:r>
      <w:r w:rsidR="008A5843" w:rsidRPr="00DC5C68">
        <w:t xml:space="preserve"> </w:t>
      </w:r>
      <w:r w:rsidR="00771308" w:rsidRPr="00DC5C68">
        <w:t xml:space="preserve">Students have permission to take the final exam when they attend more than 80% of the total classes and </w:t>
      </w:r>
      <w:r w:rsidR="00786F5F" w:rsidRPr="00DC5C68">
        <w:t xml:space="preserve">attend the midterm exam. </w:t>
      </w:r>
    </w:p>
    <w:p w14:paraId="62FEB385" w14:textId="77777777" w:rsidR="00EC6B0B" w:rsidRPr="00DC5C68" w:rsidRDefault="00EC6B0B" w:rsidP="007C20B4">
      <w:pPr>
        <w:spacing w:after="0"/>
        <w:ind w:left="1440" w:hanging="1440"/>
        <w:rPr>
          <w:b/>
          <w:i/>
        </w:rPr>
      </w:pPr>
      <w:r w:rsidRPr="00DC5C68">
        <w:rPr>
          <w:b/>
          <w:i/>
        </w:rPr>
        <w:t>Requirements for Exams</w:t>
      </w:r>
    </w:p>
    <w:p w14:paraId="15439F4E" w14:textId="6A26F103" w:rsidR="00194DC7" w:rsidRDefault="00F8715E" w:rsidP="00827FF5">
      <w:pPr>
        <w:spacing w:before="60" w:after="60" w:line="288" w:lineRule="auto"/>
        <w:jc w:val="both"/>
      </w:pPr>
      <w:r w:rsidRPr="00DC5C68">
        <w:t xml:space="preserve">Make-up exams will not be offered. </w:t>
      </w:r>
    </w:p>
    <w:p w14:paraId="296C868F" w14:textId="77777777" w:rsidR="00827FF5" w:rsidRPr="0065480A" w:rsidRDefault="00827FF5" w:rsidP="00827FF5">
      <w:pPr>
        <w:spacing w:before="60" w:after="60" w:line="288" w:lineRule="auto"/>
        <w:jc w:val="both"/>
        <w:rPr>
          <w:strike/>
        </w:rPr>
      </w:pPr>
    </w:p>
    <w:p w14:paraId="5E4328C2" w14:textId="77777777" w:rsidR="008A5843" w:rsidRPr="00DC5C68" w:rsidRDefault="00F8715E" w:rsidP="006E42F9">
      <w:pPr>
        <w:autoSpaceDE w:val="0"/>
        <w:autoSpaceDN w:val="0"/>
        <w:adjustRightInd w:val="0"/>
        <w:spacing w:before="60" w:after="60" w:line="288" w:lineRule="auto"/>
        <w:jc w:val="both"/>
        <w:rPr>
          <w:b/>
          <w:bCs/>
        </w:rPr>
      </w:pPr>
      <w:r w:rsidRPr="00DC5C68">
        <w:rPr>
          <w:b/>
          <w:bCs/>
        </w:rPr>
        <w:t>Class Participation</w:t>
      </w:r>
    </w:p>
    <w:p w14:paraId="517F87DF" w14:textId="77777777" w:rsidR="00F8715E" w:rsidRPr="00DC5C68" w:rsidRDefault="00F8715E" w:rsidP="006E42F9">
      <w:pPr>
        <w:autoSpaceDE w:val="0"/>
        <w:autoSpaceDN w:val="0"/>
        <w:adjustRightInd w:val="0"/>
        <w:spacing w:before="60" w:after="60" w:line="288" w:lineRule="auto"/>
        <w:jc w:val="both"/>
      </w:pPr>
      <w:r w:rsidRPr="00DC5C68">
        <w:t>Class participation points will be based on general class attendance, contribution in class and compliance with the class rules delineated below. Poor class attendance, little contribution in class or non-compliance with class rules will result in a poor class participation grade.</w:t>
      </w:r>
    </w:p>
    <w:p w14:paraId="248C5758" w14:textId="77777777" w:rsidR="00F8715E" w:rsidRPr="00DC5C68" w:rsidRDefault="00F8715E" w:rsidP="006E42F9">
      <w:pPr>
        <w:spacing w:before="60" w:after="60" w:line="288" w:lineRule="auto"/>
        <w:jc w:val="both"/>
      </w:pPr>
      <w:r w:rsidRPr="00DC5C68">
        <w:t>Below are class rules:</w:t>
      </w:r>
    </w:p>
    <w:p w14:paraId="36FFA2EF"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Arrive on time and be seated and ready to begin when the class begins. If you do arrive late for more than 30 minutes, you will not be counted for that class. Note that this class is intended for registered students only.</w:t>
      </w:r>
    </w:p>
    <w:p w14:paraId="081A8E1C"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 xml:space="preserve">Come prepared – read the readings assigned. </w:t>
      </w:r>
    </w:p>
    <w:p w14:paraId="7DCA6F22"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Turn off cell phones during classes.</w:t>
      </w:r>
    </w:p>
    <w:p w14:paraId="5A165693"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Do not engage in individual discussions</w:t>
      </w:r>
    </w:p>
    <w:p w14:paraId="26041C8C" w14:textId="77777777" w:rsidR="000E142E" w:rsidRPr="00DC5C68" w:rsidRDefault="000E142E" w:rsidP="005B43FF">
      <w:pPr>
        <w:numPr>
          <w:ilvl w:val="0"/>
          <w:numId w:val="2"/>
        </w:numPr>
        <w:autoSpaceDE w:val="0"/>
        <w:autoSpaceDN w:val="0"/>
        <w:adjustRightInd w:val="0"/>
        <w:spacing w:before="60" w:after="60" w:line="288" w:lineRule="auto"/>
        <w:jc w:val="both"/>
      </w:pPr>
      <w:r w:rsidRPr="00DC5C68">
        <w:t>No food in class time</w:t>
      </w:r>
    </w:p>
    <w:p w14:paraId="06C7E3DB"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Participate by contributing comments and questions during the discussions. The instructor will call on students during the class if participants do not volunteer.</w:t>
      </w:r>
    </w:p>
    <w:p w14:paraId="3D7CF67D"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Please use common courtesy and polite manners in class.</w:t>
      </w:r>
    </w:p>
    <w:p w14:paraId="7E090082" w14:textId="77777777" w:rsidR="00F8715E" w:rsidRPr="00DC5C68" w:rsidRDefault="00F8715E" w:rsidP="005B43FF">
      <w:pPr>
        <w:numPr>
          <w:ilvl w:val="0"/>
          <w:numId w:val="2"/>
        </w:numPr>
        <w:autoSpaceDE w:val="0"/>
        <w:autoSpaceDN w:val="0"/>
        <w:adjustRightInd w:val="0"/>
        <w:spacing w:before="60" w:after="60" w:line="288" w:lineRule="auto"/>
        <w:jc w:val="both"/>
      </w:pPr>
      <w:r w:rsidRPr="00DC5C68">
        <w:t>I have no tolerance for acts of academic dishonesty.</w:t>
      </w:r>
    </w:p>
    <w:p w14:paraId="3A657908" w14:textId="4CC685E6" w:rsidR="00C8240A" w:rsidRPr="00DC5C68" w:rsidRDefault="00C8240A" w:rsidP="00C8240A">
      <w:r w:rsidRPr="00DC5C68">
        <w:rPr>
          <w:u w:val="single"/>
        </w:rPr>
        <w:t>Cheating:</w:t>
      </w:r>
      <w:r w:rsidRPr="00DC5C68">
        <w:t xml:space="preserve"> Cheating and plagiarism.  Please note; copying of an assignment or letting another student copy your assignment is considered to be cheating.  A mark of 0 will be assigned to both assignments.  We have zero tolerance for cheating or plagiarism.</w:t>
      </w:r>
    </w:p>
    <w:p w14:paraId="61E100D8" w14:textId="77777777" w:rsidR="00C8240A" w:rsidRPr="00DC5C68" w:rsidRDefault="00C8240A" w:rsidP="00C8240A">
      <w:pPr>
        <w:rPr>
          <w:rFonts w:eastAsia="BatangChe"/>
        </w:rPr>
      </w:pPr>
      <w:r w:rsidRPr="00DC5C68">
        <w:rPr>
          <w:rFonts w:eastAsia="BatangChe"/>
          <w:u w:val="single"/>
        </w:rPr>
        <w:t>Calculators:</w:t>
      </w:r>
      <w:r w:rsidRPr="00DC5C68">
        <w:rPr>
          <w:rFonts w:eastAsia="BatangChe"/>
        </w:rPr>
        <w:t xml:space="preserve"> The student does not need a special calculator for this course.  Graphing calculators or calculators that have the ability to store and retrieve information will not be permitted in the examinations.</w:t>
      </w:r>
    </w:p>
    <w:p w14:paraId="0FEA4F9D" w14:textId="77777777" w:rsidR="00F8715E" w:rsidRPr="00DC5C68" w:rsidRDefault="00F8715E" w:rsidP="006E42F9">
      <w:pPr>
        <w:autoSpaceDE w:val="0"/>
        <w:autoSpaceDN w:val="0"/>
        <w:adjustRightInd w:val="0"/>
        <w:spacing w:before="60" w:after="60" w:line="288" w:lineRule="auto"/>
        <w:jc w:val="both"/>
        <w:rPr>
          <w:b/>
          <w:bCs/>
        </w:rPr>
      </w:pPr>
      <w:r w:rsidRPr="00DC5C68">
        <w:rPr>
          <w:b/>
          <w:bCs/>
        </w:rPr>
        <w:t>Communication:</w:t>
      </w:r>
    </w:p>
    <w:p w14:paraId="2AFCF827" w14:textId="77777777" w:rsidR="00F8715E" w:rsidRPr="00DC5C68" w:rsidRDefault="00F8715E" w:rsidP="006E42F9">
      <w:pPr>
        <w:autoSpaceDE w:val="0"/>
        <w:autoSpaceDN w:val="0"/>
        <w:adjustRightInd w:val="0"/>
        <w:spacing w:before="60" w:after="60" w:line="288" w:lineRule="auto"/>
        <w:jc w:val="both"/>
      </w:pPr>
      <w:r w:rsidRPr="00DC5C68">
        <w:t>Studies show that students who engage in one-on-one discussions with the instructor about the course receive better grades. I, therefore, encourage your discussion with me. You can communicate during office hours, email or in class discussions. You also are welcome to make separate appointments. I will be available before and after class, but only for short questions. I also encourage feedback on the classes, lectures, teaching and reading material. We enhance the class every semester and your thoughts are valuable in the process.</w:t>
      </w:r>
    </w:p>
    <w:p w14:paraId="45C8B9E6" w14:textId="77777777" w:rsidR="00F8715E" w:rsidRPr="00DC5C68" w:rsidRDefault="00F8715E" w:rsidP="006E42F9">
      <w:pPr>
        <w:autoSpaceDE w:val="0"/>
        <w:autoSpaceDN w:val="0"/>
        <w:adjustRightInd w:val="0"/>
        <w:spacing w:before="60" w:after="60" w:line="288" w:lineRule="auto"/>
        <w:jc w:val="both"/>
        <w:rPr>
          <w:b/>
          <w:bCs/>
        </w:rPr>
      </w:pPr>
      <w:r w:rsidRPr="00DC5C68">
        <w:rPr>
          <w:b/>
          <w:bCs/>
        </w:rPr>
        <w:t>Intellectual Property:</w:t>
      </w:r>
    </w:p>
    <w:p w14:paraId="40907C34" w14:textId="77777777" w:rsidR="00F8715E" w:rsidRPr="00DC5C68" w:rsidRDefault="00F8715E" w:rsidP="006E42F9">
      <w:pPr>
        <w:autoSpaceDE w:val="0"/>
        <w:autoSpaceDN w:val="0"/>
        <w:adjustRightInd w:val="0"/>
        <w:spacing w:before="60" w:after="60" w:line="288" w:lineRule="auto"/>
        <w:jc w:val="both"/>
      </w:pPr>
      <w:r w:rsidRPr="00DC5C68">
        <w:t>All materials presented in class lectures including PowerPoint presentations and those materials given are intellectual property of the instructor unless otherwise copyrighted. Any reproduction or publication of this material without prior written permission is strictly forbidden.</w:t>
      </w:r>
    </w:p>
    <w:p w14:paraId="01F9B3F5" w14:textId="77777777" w:rsidR="00784922" w:rsidRPr="00DC5C68" w:rsidRDefault="003A5816" w:rsidP="003A5816">
      <w:pPr>
        <w:autoSpaceDE w:val="0"/>
        <w:autoSpaceDN w:val="0"/>
        <w:adjustRightInd w:val="0"/>
        <w:spacing w:before="60" w:after="60" w:line="288" w:lineRule="auto"/>
        <w:jc w:val="both"/>
        <w:rPr>
          <w:b/>
        </w:rPr>
      </w:pPr>
      <w:r w:rsidRPr="00DC5C68">
        <w:rPr>
          <w:b/>
        </w:rPr>
        <w:t>10. DATED: ……………………..</w:t>
      </w:r>
    </w:p>
    <w:tbl>
      <w:tblPr>
        <w:tblW w:w="0" w:type="auto"/>
        <w:jc w:val="center"/>
        <w:tblLook w:val="04A0" w:firstRow="1" w:lastRow="0" w:firstColumn="1" w:lastColumn="0" w:noHBand="0" w:noVBand="1"/>
      </w:tblPr>
      <w:tblGrid>
        <w:gridCol w:w="3887"/>
        <w:gridCol w:w="3285"/>
        <w:gridCol w:w="2431"/>
      </w:tblGrid>
      <w:tr w:rsidR="003A5816" w:rsidRPr="00DC5C68" w14:paraId="53B04737" w14:textId="77777777" w:rsidTr="003A5816">
        <w:trPr>
          <w:jc w:val="center"/>
        </w:trPr>
        <w:tc>
          <w:tcPr>
            <w:tcW w:w="4074" w:type="dxa"/>
          </w:tcPr>
          <w:p w14:paraId="6379620B" w14:textId="77777777" w:rsidR="003A5816" w:rsidRPr="00DC5C68" w:rsidRDefault="003A5816" w:rsidP="003A5816">
            <w:pPr>
              <w:spacing w:before="60" w:after="60" w:line="288" w:lineRule="auto"/>
              <w:jc w:val="center"/>
              <w:rPr>
                <w:b/>
              </w:rPr>
            </w:pPr>
            <w:r w:rsidRPr="00DC5C68">
              <w:rPr>
                <w:b/>
              </w:rPr>
              <w:t>CENTER FOR ADVANCED EDUCATIONAL PROGRAMS</w:t>
            </w:r>
          </w:p>
          <w:p w14:paraId="42B32800" w14:textId="77777777" w:rsidR="003A5816" w:rsidRPr="00DC5C68" w:rsidRDefault="003A5816" w:rsidP="003A5816">
            <w:pPr>
              <w:widowControl w:val="0"/>
              <w:spacing w:after="0" w:line="312" w:lineRule="auto"/>
              <w:ind w:firstLine="567"/>
              <w:jc w:val="center"/>
              <w:rPr>
                <w:i/>
              </w:rPr>
            </w:pPr>
          </w:p>
        </w:tc>
        <w:tc>
          <w:tcPr>
            <w:tcW w:w="3420" w:type="dxa"/>
          </w:tcPr>
          <w:p w14:paraId="6E1256F9" w14:textId="77777777" w:rsidR="003A5816" w:rsidRPr="00DC5C68" w:rsidRDefault="003A5816" w:rsidP="000D2D77">
            <w:pPr>
              <w:widowControl w:val="0"/>
              <w:spacing w:after="0" w:line="312" w:lineRule="auto"/>
              <w:ind w:firstLine="567"/>
              <w:jc w:val="center"/>
              <w:rPr>
                <w:b/>
              </w:rPr>
            </w:pPr>
            <w:r w:rsidRPr="00DC5C68">
              <w:rPr>
                <w:b/>
              </w:rPr>
              <w:t>FACULTY</w:t>
            </w:r>
          </w:p>
          <w:p w14:paraId="509F7987" w14:textId="77777777" w:rsidR="003A5816" w:rsidRPr="00DC5C68" w:rsidRDefault="003A5816" w:rsidP="000D2D77">
            <w:pPr>
              <w:widowControl w:val="0"/>
              <w:spacing w:after="0" w:line="312" w:lineRule="auto"/>
              <w:ind w:firstLine="567"/>
              <w:jc w:val="center"/>
              <w:rPr>
                <w:i/>
              </w:rPr>
            </w:pPr>
          </w:p>
        </w:tc>
        <w:tc>
          <w:tcPr>
            <w:tcW w:w="2520" w:type="dxa"/>
          </w:tcPr>
          <w:p w14:paraId="11061F9D" w14:textId="77777777" w:rsidR="003A5816" w:rsidRPr="00DC5C68" w:rsidRDefault="003A5816" w:rsidP="003A5816">
            <w:pPr>
              <w:widowControl w:val="0"/>
              <w:spacing w:after="0" w:line="312" w:lineRule="auto"/>
              <w:jc w:val="center"/>
              <w:rPr>
                <w:b/>
              </w:rPr>
            </w:pPr>
            <w:r w:rsidRPr="00DC5C68">
              <w:rPr>
                <w:b/>
              </w:rPr>
              <w:t>LECTURER</w:t>
            </w:r>
          </w:p>
          <w:p w14:paraId="32F78F45" w14:textId="77777777" w:rsidR="003A5816" w:rsidRPr="00DC5C68" w:rsidRDefault="003A5816" w:rsidP="003A5816">
            <w:pPr>
              <w:widowControl w:val="0"/>
              <w:spacing w:after="0" w:line="312" w:lineRule="auto"/>
              <w:ind w:firstLine="567"/>
              <w:jc w:val="center"/>
              <w:rPr>
                <w:b/>
                <w:i/>
              </w:rPr>
            </w:pPr>
          </w:p>
          <w:p w14:paraId="5E401D9C" w14:textId="77777777" w:rsidR="003A5816" w:rsidRPr="00DC5C68" w:rsidRDefault="003A5816" w:rsidP="003A5816">
            <w:pPr>
              <w:widowControl w:val="0"/>
              <w:spacing w:after="0" w:line="312" w:lineRule="auto"/>
              <w:ind w:firstLine="567"/>
              <w:jc w:val="center"/>
              <w:rPr>
                <w:b/>
                <w:i/>
              </w:rPr>
            </w:pPr>
          </w:p>
          <w:p w14:paraId="5CBCD7D1" w14:textId="77777777" w:rsidR="003A5816" w:rsidRPr="00DC5C68" w:rsidRDefault="003A5816" w:rsidP="003A5816">
            <w:pPr>
              <w:widowControl w:val="0"/>
              <w:spacing w:after="0" w:line="312" w:lineRule="auto"/>
              <w:jc w:val="center"/>
              <w:rPr>
                <w:b/>
                <w:i/>
              </w:rPr>
            </w:pPr>
          </w:p>
        </w:tc>
      </w:tr>
    </w:tbl>
    <w:p w14:paraId="2CA8DE1A" w14:textId="77777777" w:rsidR="002023DB" w:rsidRPr="00DC5C68" w:rsidRDefault="002023DB" w:rsidP="003A5816">
      <w:pPr>
        <w:spacing w:before="60" w:after="60" w:line="288" w:lineRule="auto"/>
      </w:pPr>
    </w:p>
    <w:sectPr w:rsidR="002023DB" w:rsidRPr="00DC5C68" w:rsidSect="00BE27E6">
      <w:footerReference w:type="even" r:id="rId7"/>
      <w:footerReference w:type="default" r:id="rId8"/>
      <w:pgSz w:w="11907" w:h="16840" w:code="9"/>
      <w:pgMar w:top="1008" w:right="720" w:bottom="720" w:left="1584"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8C19" w14:textId="77777777" w:rsidR="00B61756" w:rsidRDefault="00B61756">
      <w:r>
        <w:separator/>
      </w:r>
    </w:p>
  </w:endnote>
  <w:endnote w:type="continuationSeparator" w:id="0">
    <w:p w14:paraId="7B7037AD" w14:textId="77777777" w:rsidR="00B61756" w:rsidRDefault="00B6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s new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Book">
    <w:altName w:val="Cambria"/>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4EB6" w14:textId="77777777" w:rsidR="00B9173E" w:rsidRDefault="00B9173E" w:rsidP="00CF7C73">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5E1D974C" w14:textId="77777777" w:rsidR="00B9173E" w:rsidRDefault="00B9173E" w:rsidP="007D4294">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1C94" w14:textId="77777777" w:rsidR="00B9173E" w:rsidRDefault="00B9173E">
    <w:pPr>
      <w:pStyle w:val="Chntrang"/>
      <w:jc w:val="center"/>
    </w:pPr>
    <w:r>
      <w:fldChar w:fldCharType="begin"/>
    </w:r>
    <w:r>
      <w:instrText xml:space="preserve"> PAGE   \* MERGEFORMAT </w:instrText>
    </w:r>
    <w:r>
      <w:fldChar w:fldCharType="separate"/>
    </w:r>
    <w:r w:rsidR="00575DC7">
      <w:rPr>
        <w:noProof/>
      </w:rPr>
      <w:t>1</w:t>
    </w:r>
    <w:r>
      <w:fldChar w:fldCharType="end"/>
    </w:r>
  </w:p>
  <w:p w14:paraId="217E5B9E" w14:textId="77777777" w:rsidR="00B9173E" w:rsidRDefault="00B9173E" w:rsidP="007D4294">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3947" w14:textId="77777777" w:rsidR="00B61756" w:rsidRDefault="00B61756">
      <w:r>
        <w:separator/>
      </w:r>
    </w:p>
  </w:footnote>
  <w:footnote w:type="continuationSeparator" w:id="0">
    <w:p w14:paraId="691DAD5E" w14:textId="77777777" w:rsidR="00B61756" w:rsidRDefault="00B61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450"/>
    <w:multiLevelType w:val="hybridMultilevel"/>
    <w:tmpl w:val="9FF29F7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39D4E38"/>
    <w:multiLevelType w:val="hybridMultilevel"/>
    <w:tmpl w:val="0652E8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BB30AB"/>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B0F79"/>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A5F5B"/>
    <w:multiLevelType w:val="hybridMultilevel"/>
    <w:tmpl w:val="BD2E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20717"/>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E1D2B"/>
    <w:multiLevelType w:val="hybridMultilevel"/>
    <w:tmpl w:val="68A4C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02F58"/>
    <w:multiLevelType w:val="hybridMultilevel"/>
    <w:tmpl w:val="F0EC5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01A53"/>
    <w:multiLevelType w:val="multilevel"/>
    <w:tmpl w:val="3EC09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622C6C"/>
    <w:multiLevelType w:val="hybridMultilevel"/>
    <w:tmpl w:val="9F82A6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4E7F14"/>
    <w:multiLevelType w:val="hybridMultilevel"/>
    <w:tmpl w:val="E66E8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40110"/>
    <w:multiLevelType w:val="hybridMultilevel"/>
    <w:tmpl w:val="B19AFB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416E4A"/>
    <w:multiLevelType w:val="hybridMultilevel"/>
    <w:tmpl w:val="485EB95C"/>
    <w:lvl w:ilvl="0" w:tplc="B898355A">
      <w:start w:val="1"/>
      <w:numFmt w:val="decimal"/>
      <w:lvlText w:val="%1."/>
      <w:lvlJc w:val="left"/>
      <w:pPr>
        <w:ind w:left="450" w:hanging="360"/>
      </w:pPr>
      <w:rPr>
        <w:rFonts w:hint="default"/>
        <w:color w:val="24202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0880630"/>
    <w:multiLevelType w:val="hybridMultilevel"/>
    <w:tmpl w:val="6570F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E33E8E"/>
    <w:multiLevelType w:val="hybridMultilevel"/>
    <w:tmpl w:val="0664A3BE"/>
    <w:lvl w:ilvl="0" w:tplc="BEB0FCB8">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F26380"/>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EB5A7A"/>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D5C4E"/>
    <w:multiLevelType w:val="hybridMultilevel"/>
    <w:tmpl w:val="DE342F50"/>
    <w:lvl w:ilvl="0" w:tplc="009474EC">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E4085"/>
    <w:multiLevelType w:val="hybridMultilevel"/>
    <w:tmpl w:val="DC402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3466F"/>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2B45FC"/>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F495D"/>
    <w:multiLevelType w:val="hybridMultilevel"/>
    <w:tmpl w:val="A29A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F40EF"/>
    <w:multiLevelType w:val="multilevel"/>
    <w:tmpl w:val="BBCE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675B8A"/>
    <w:multiLevelType w:val="hybridMultilevel"/>
    <w:tmpl w:val="303862CA"/>
    <w:lvl w:ilvl="0" w:tplc="45BA6B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2B7FB7"/>
    <w:multiLevelType w:val="hybridMultilevel"/>
    <w:tmpl w:val="A9C43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E969A8"/>
    <w:multiLevelType w:val="multilevel"/>
    <w:tmpl w:val="09069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F2058"/>
    <w:multiLevelType w:val="multilevel"/>
    <w:tmpl w:val="2D28D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4A6092"/>
    <w:multiLevelType w:val="hybridMultilevel"/>
    <w:tmpl w:val="CF9C4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850861">
    <w:abstractNumId w:val="7"/>
  </w:num>
  <w:num w:numId="2" w16cid:durableId="2062751455">
    <w:abstractNumId w:val="10"/>
  </w:num>
  <w:num w:numId="3" w16cid:durableId="757753239">
    <w:abstractNumId w:val="17"/>
  </w:num>
  <w:num w:numId="4" w16cid:durableId="624234136">
    <w:abstractNumId w:val="4"/>
  </w:num>
  <w:num w:numId="5" w16cid:durableId="72705635">
    <w:abstractNumId w:val="6"/>
  </w:num>
  <w:num w:numId="6" w16cid:durableId="980236363">
    <w:abstractNumId w:val="12"/>
  </w:num>
  <w:num w:numId="7" w16cid:durableId="1638149080">
    <w:abstractNumId w:val="23"/>
  </w:num>
  <w:num w:numId="8" w16cid:durableId="701521497">
    <w:abstractNumId w:val="27"/>
  </w:num>
  <w:num w:numId="9" w16cid:durableId="1421221570">
    <w:abstractNumId w:val="0"/>
  </w:num>
  <w:num w:numId="10" w16cid:durableId="903763007">
    <w:abstractNumId w:val="18"/>
  </w:num>
  <w:num w:numId="11" w16cid:durableId="794300785">
    <w:abstractNumId w:val="24"/>
  </w:num>
  <w:num w:numId="12" w16cid:durableId="1437290584">
    <w:abstractNumId w:val="11"/>
  </w:num>
  <w:num w:numId="13" w16cid:durableId="410658817">
    <w:abstractNumId w:val="13"/>
  </w:num>
  <w:num w:numId="14" w16cid:durableId="1849521890">
    <w:abstractNumId w:val="1"/>
  </w:num>
  <w:num w:numId="15" w16cid:durableId="248009228">
    <w:abstractNumId w:val="9"/>
  </w:num>
  <w:num w:numId="16" w16cid:durableId="1729180325">
    <w:abstractNumId w:val="14"/>
  </w:num>
  <w:num w:numId="17" w16cid:durableId="309791643">
    <w:abstractNumId w:val="21"/>
  </w:num>
  <w:num w:numId="18" w16cid:durableId="1238318324">
    <w:abstractNumId w:val="26"/>
  </w:num>
  <w:num w:numId="19" w16cid:durableId="881939661">
    <w:abstractNumId w:val="20"/>
  </w:num>
  <w:num w:numId="20" w16cid:durableId="407389597">
    <w:abstractNumId w:val="8"/>
  </w:num>
  <w:num w:numId="21" w16cid:durableId="685595863">
    <w:abstractNumId w:val="2"/>
  </w:num>
  <w:num w:numId="22" w16cid:durableId="906377948">
    <w:abstractNumId w:val="25"/>
  </w:num>
  <w:num w:numId="23" w16cid:durableId="925572527">
    <w:abstractNumId w:val="15"/>
  </w:num>
  <w:num w:numId="24" w16cid:durableId="1277718214">
    <w:abstractNumId w:val="3"/>
  </w:num>
  <w:num w:numId="25" w16cid:durableId="1179737551">
    <w:abstractNumId w:val="5"/>
  </w:num>
  <w:num w:numId="26" w16cid:durableId="1312904561">
    <w:abstractNumId w:val="16"/>
  </w:num>
  <w:num w:numId="27" w16cid:durableId="1145271252">
    <w:abstractNumId w:val="19"/>
  </w:num>
  <w:num w:numId="28" w16cid:durableId="205188075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20"/>
    <w:rsid w:val="000174B5"/>
    <w:rsid w:val="000254D5"/>
    <w:rsid w:val="00027F8C"/>
    <w:rsid w:val="00034225"/>
    <w:rsid w:val="0004362A"/>
    <w:rsid w:val="000441E5"/>
    <w:rsid w:val="00054A96"/>
    <w:rsid w:val="00062AC1"/>
    <w:rsid w:val="0007088F"/>
    <w:rsid w:val="0007274E"/>
    <w:rsid w:val="00074A3D"/>
    <w:rsid w:val="00082D19"/>
    <w:rsid w:val="000831D8"/>
    <w:rsid w:val="0008387B"/>
    <w:rsid w:val="000A426A"/>
    <w:rsid w:val="000A648F"/>
    <w:rsid w:val="000B554D"/>
    <w:rsid w:val="000C18B0"/>
    <w:rsid w:val="000C235C"/>
    <w:rsid w:val="000C61C5"/>
    <w:rsid w:val="000C64BC"/>
    <w:rsid w:val="000D07DE"/>
    <w:rsid w:val="000D2D77"/>
    <w:rsid w:val="000D7110"/>
    <w:rsid w:val="000E142E"/>
    <w:rsid w:val="000E4305"/>
    <w:rsid w:val="000E6303"/>
    <w:rsid w:val="001054A1"/>
    <w:rsid w:val="0010785E"/>
    <w:rsid w:val="00115A36"/>
    <w:rsid w:val="0012005A"/>
    <w:rsid w:val="00122E37"/>
    <w:rsid w:val="00123F00"/>
    <w:rsid w:val="001246CF"/>
    <w:rsid w:val="00135804"/>
    <w:rsid w:val="00143E91"/>
    <w:rsid w:val="00144721"/>
    <w:rsid w:val="00151BFC"/>
    <w:rsid w:val="00153B61"/>
    <w:rsid w:val="00165DF5"/>
    <w:rsid w:val="00185C60"/>
    <w:rsid w:val="00185EA5"/>
    <w:rsid w:val="00191808"/>
    <w:rsid w:val="00194DC7"/>
    <w:rsid w:val="001969D5"/>
    <w:rsid w:val="001A06CA"/>
    <w:rsid w:val="001A0FB3"/>
    <w:rsid w:val="001A3912"/>
    <w:rsid w:val="001A43FD"/>
    <w:rsid w:val="001B2718"/>
    <w:rsid w:val="001C038F"/>
    <w:rsid w:val="001C5676"/>
    <w:rsid w:val="001D0DE1"/>
    <w:rsid w:val="001D0FB2"/>
    <w:rsid w:val="001D119C"/>
    <w:rsid w:val="001D6124"/>
    <w:rsid w:val="001D78DF"/>
    <w:rsid w:val="001F02BE"/>
    <w:rsid w:val="001F0F0E"/>
    <w:rsid w:val="001F52DF"/>
    <w:rsid w:val="001F6B4A"/>
    <w:rsid w:val="001F78B6"/>
    <w:rsid w:val="002023DB"/>
    <w:rsid w:val="00211D94"/>
    <w:rsid w:val="0021366C"/>
    <w:rsid w:val="00213A1A"/>
    <w:rsid w:val="00215787"/>
    <w:rsid w:val="00221EF9"/>
    <w:rsid w:val="002239D4"/>
    <w:rsid w:val="002349A2"/>
    <w:rsid w:val="00235835"/>
    <w:rsid w:val="002366E4"/>
    <w:rsid w:val="0024692E"/>
    <w:rsid w:val="00246CDA"/>
    <w:rsid w:val="002473B7"/>
    <w:rsid w:val="00253064"/>
    <w:rsid w:val="0025339D"/>
    <w:rsid w:val="0025457B"/>
    <w:rsid w:val="00254993"/>
    <w:rsid w:val="00271CF4"/>
    <w:rsid w:val="00277DFA"/>
    <w:rsid w:val="00282EC2"/>
    <w:rsid w:val="00284499"/>
    <w:rsid w:val="002864E5"/>
    <w:rsid w:val="002867A8"/>
    <w:rsid w:val="00291A1B"/>
    <w:rsid w:val="002A0FF8"/>
    <w:rsid w:val="002B1147"/>
    <w:rsid w:val="002B22BA"/>
    <w:rsid w:val="002C28E6"/>
    <w:rsid w:val="002C385D"/>
    <w:rsid w:val="002C479B"/>
    <w:rsid w:val="002C51BA"/>
    <w:rsid w:val="002C71AF"/>
    <w:rsid w:val="002D10A7"/>
    <w:rsid w:val="002D22F8"/>
    <w:rsid w:val="002D3C53"/>
    <w:rsid w:val="002D41F1"/>
    <w:rsid w:val="002D7064"/>
    <w:rsid w:val="002E5166"/>
    <w:rsid w:val="002E766C"/>
    <w:rsid w:val="002F538B"/>
    <w:rsid w:val="002F5762"/>
    <w:rsid w:val="00306578"/>
    <w:rsid w:val="00311897"/>
    <w:rsid w:val="00321BBB"/>
    <w:rsid w:val="00323B30"/>
    <w:rsid w:val="003300AE"/>
    <w:rsid w:val="003311BE"/>
    <w:rsid w:val="00341635"/>
    <w:rsid w:val="003515CB"/>
    <w:rsid w:val="00352A00"/>
    <w:rsid w:val="00356C63"/>
    <w:rsid w:val="00364D42"/>
    <w:rsid w:val="0036562B"/>
    <w:rsid w:val="00367A7A"/>
    <w:rsid w:val="00367F48"/>
    <w:rsid w:val="00380A42"/>
    <w:rsid w:val="00387175"/>
    <w:rsid w:val="00390B1E"/>
    <w:rsid w:val="00395476"/>
    <w:rsid w:val="003A5816"/>
    <w:rsid w:val="003A7149"/>
    <w:rsid w:val="003A7B95"/>
    <w:rsid w:val="003C1602"/>
    <w:rsid w:val="003C2654"/>
    <w:rsid w:val="003D037E"/>
    <w:rsid w:val="003D30E8"/>
    <w:rsid w:val="003D70CC"/>
    <w:rsid w:val="003E1D4A"/>
    <w:rsid w:val="003F063D"/>
    <w:rsid w:val="003F346E"/>
    <w:rsid w:val="0040171F"/>
    <w:rsid w:val="00403421"/>
    <w:rsid w:val="00406B72"/>
    <w:rsid w:val="00410CB8"/>
    <w:rsid w:val="004122CD"/>
    <w:rsid w:val="00416A41"/>
    <w:rsid w:val="0042022E"/>
    <w:rsid w:val="00422A8C"/>
    <w:rsid w:val="0042659A"/>
    <w:rsid w:val="00430979"/>
    <w:rsid w:val="00431BF7"/>
    <w:rsid w:val="00434AFE"/>
    <w:rsid w:val="004366C8"/>
    <w:rsid w:val="00437ECE"/>
    <w:rsid w:val="00441663"/>
    <w:rsid w:val="004431C5"/>
    <w:rsid w:val="0045095C"/>
    <w:rsid w:val="004513CB"/>
    <w:rsid w:val="00451A65"/>
    <w:rsid w:val="00453F21"/>
    <w:rsid w:val="00460E53"/>
    <w:rsid w:val="0046430B"/>
    <w:rsid w:val="00473114"/>
    <w:rsid w:val="00481F7A"/>
    <w:rsid w:val="004836D8"/>
    <w:rsid w:val="00486D43"/>
    <w:rsid w:val="004924BB"/>
    <w:rsid w:val="00492A24"/>
    <w:rsid w:val="004943CF"/>
    <w:rsid w:val="00495FD2"/>
    <w:rsid w:val="00497B0A"/>
    <w:rsid w:val="004A3A77"/>
    <w:rsid w:val="004A55EC"/>
    <w:rsid w:val="004A5F49"/>
    <w:rsid w:val="004B3E3F"/>
    <w:rsid w:val="004B5DC4"/>
    <w:rsid w:val="004C0172"/>
    <w:rsid w:val="004C37C3"/>
    <w:rsid w:val="004D169F"/>
    <w:rsid w:val="004D2B6E"/>
    <w:rsid w:val="004D4658"/>
    <w:rsid w:val="004D64D1"/>
    <w:rsid w:val="004E2F90"/>
    <w:rsid w:val="00501704"/>
    <w:rsid w:val="005034A6"/>
    <w:rsid w:val="005079A5"/>
    <w:rsid w:val="00516176"/>
    <w:rsid w:val="00527370"/>
    <w:rsid w:val="00527ADC"/>
    <w:rsid w:val="00530190"/>
    <w:rsid w:val="00531D3F"/>
    <w:rsid w:val="00536277"/>
    <w:rsid w:val="005479EB"/>
    <w:rsid w:val="00557184"/>
    <w:rsid w:val="00557CA5"/>
    <w:rsid w:val="00563430"/>
    <w:rsid w:val="00563C5F"/>
    <w:rsid w:val="00570CE3"/>
    <w:rsid w:val="00574448"/>
    <w:rsid w:val="00575DC7"/>
    <w:rsid w:val="005850FC"/>
    <w:rsid w:val="00586934"/>
    <w:rsid w:val="00590151"/>
    <w:rsid w:val="00593B94"/>
    <w:rsid w:val="00594589"/>
    <w:rsid w:val="00595C8E"/>
    <w:rsid w:val="00595D83"/>
    <w:rsid w:val="005B2E9E"/>
    <w:rsid w:val="005B43FF"/>
    <w:rsid w:val="005B504B"/>
    <w:rsid w:val="005C40C0"/>
    <w:rsid w:val="005D09BA"/>
    <w:rsid w:val="005D30DD"/>
    <w:rsid w:val="005D3B2B"/>
    <w:rsid w:val="005D4DFF"/>
    <w:rsid w:val="005E02C8"/>
    <w:rsid w:val="005E12A4"/>
    <w:rsid w:val="005E39AE"/>
    <w:rsid w:val="005F4FF3"/>
    <w:rsid w:val="00600A0C"/>
    <w:rsid w:val="006021D9"/>
    <w:rsid w:val="00605AE0"/>
    <w:rsid w:val="00607057"/>
    <w:rsid w:val="006119DB"/>
    <w:rsid w:val="00614129"/>
    <w:rsid w:val="00615584"/>
    <w:rsid w:val="00631720"/>
    <w:rsid w:val="0063483F"/>
    <w:rsid w:val="00642752"/>
    <w:rsid w:val="00642E6A"/>
    <w:rsid w:val="0065019D"/>
    <w:rsid w:val="0065210B"/>
    <w:rsid w:val="0065480A"/>
    <w:rsid w:val="00671FE7"/>
    <w:rsid w:val="00674359"/>
    <w:rsid w:val="00684D47"/>
    <w:rsid w:val="00690A48"/>
    <w:rsid w:val="006912DE"/>
    <w:rsid w:val="0069148C"/>
    <w:rsid w:val="006915D0"/>
    <w:rsid w:val="006931AA"/>
    <w:rsid w:val="006A3B68"/>
    <w:rsid w:val="006A4194"/>
    <w:rsid w:val="006A6A9B"/>
    <w:rsid w:val="006A6F77"/>
    <w:rsid w:val="006B0F2D"/>
    <w:rsid w:val="006B2CA0"/>
    <w:rsid w:val="006B3193"/>
    <w:rsid w:val="006C314D"/>
    <w:rsid w:val="006D3648"/>
    <w:rsid w:val="006D4C50"/>
    <w:rsid w:val="006E28BD"/>
    <w:rsid w:val="006E42F9"/>
    <w:rsid w:val="006F1D26"/>
    <w:rsid w:val="006F3A2F"/>
    <w:rsid w:val="006F405E"/>
    <w:rsid w:val="006F5B50"/>
    <w:rsid w:val="006F712E"/>
    <w:rsid w:val="00703481"/>
    <w:rsid w:val="00706380"/>
    <w:rsid w:val="00716C00"/>
    <w:rsid w:val="00717335"/>
    <w:rsid w:val="00717841"/>
    <w:rsid w:val="00720CEE"/>
    <w:rsid w:val="00721F57"/>
    <w:rsid w:val="007233E6"/>
    <w:rsid w:val="00726163"/>
    <w:rsid w:val="0072701B"/>
    <w:rsid w:val="007339A8"/>
    <w:rsid w:val="00746DB7"/>
    <w:rsid w:val="00750BD6"/>
    <w:rsid w:val="00754A83"/>
    <w:rsid w:val="00761737"/>
    <w:rsid w:val="00761D10"/>
    <w:rsid w:val="00761E0A"/>
    <w:rsid w:val="00766F07"/>
    <w:rsid w:val="0076703D"/>
    <w:rsid w:val="00771308"/>
    <w:rsid w:val="00771D86"/>
    <w:rsid w:val="00780272"/>
    <w:rsid w:val="00784922"/>
    <w:rsid w:val="00786F5F"/>
    <w:rsid w:val="007875FB"/>
    <w:rsid w:val="007932E9"/>
    <w:rsid w:val="0079457B"/>
    <w:rsid w:val="007A5CAE"/>
    <w:rsid w:val="007A7139"/>
    <w:rsid w:val="007B7AC7"/>
    <w:rsid w:val="007C20B4"/>
    <w:rsid w:val="007C3646"/>
    <w:rsid w:val="007D4294"/>
    <w:rsid w:val="007E1CAA"/>
    <w:rsid w:val="007E29A7"/>
    <w:rsid w:val="007E2A59"/>
    <w:rsid w:val="007E4DAE"/>
    <w:rsid w:val="007E7456"/>
    <w:rsid w:val="007F00D0"/>
    <w:rsid w:val="007F34CA"/>
    <w:rsid w:val="007F3ACF"/>
    <w:rsid w:val="007F537E"/>
    <w:rsid w:val="00804B50"/>
    <w:rsid w:val="0081346C"/>
    <w:rsid w:val="00814403"/>
    <w:rsid w:val="008204B3"/>
    <w:rsid w:val="00827FF5"/>
    <w:rsid w:val="00832AD0"/>
    <w:rsid w:val="00847374"/>
    <w:rsid w:val="008511FC"/>
    <w:rsid w:val="00860F00"/>
    <w:rsid w:val="00870A5E"/>
    <w:rsid w:val="00871B57"/>
    <w:rsid w:val="008723BF"/>
    <w:rsid w:val="00873A1A"/>
    <w:rsid w:val="008743B7"/>
    <w:rsid w:val="00875EC1"/>
    <w:rsid w:val="00882E47"/>
    <w:rsid w:val="00885206"/>
    <w:rsid w:val="008878EA"/>
    <w:rsid w:val="00895DC6"/>
    <w:rsid w:val="0089643B"/>
    <w:rsid w:val="008A3A60"/>
    <w:rsid w:val="008A5843"/>
    <w:rsid w:val="008A6A12"/>
    <w:rsid w:val="008B3A71"/>
    <w:rsid w:val="008B3EF6"/>
    <w:rsid w:val="008B6CA9"/>
    <w:rsid w:val="008D34E0"/>
    <w:rsid w:val="008D42A1"/>
    <w:rsid w:val="008D7FD2"/>
    <w:rsid w:val="008E2345"/>
    <w:rsid w:val="008E24D8"/>
    <w:rsid w:val="008F1114"/>
    <w:rsid w:val="008F16D3"/>
    <w:rsid w:val="008F5264"/>
    <w:rsid w:val="008F5265"/>
    <w:rsid w:val="00903E24"/>
    <w:rsid w:val="00910C1E"/>
    <w:rsid w:val="00911826"/>
    <w:rsid w:val="00916683"/>
    <w:rsid w:val="00917470"/>
    <w:rsid w:val="00920AD1"/>
    <w:rsid w:val="009224EE"/>
    <w:rsid w:val="009254B2"/>
    <w:rsid w:val="00926CB3"/>
    <w:rsid w:val="009448C7"/>
    <w:rsid w:val="00945C7D"/>
    <w:rsid w:val="0094785B"/>
    <w:rsid w:val="009521CF"/>
    <w:rsid w:val="00952681"/>
    <w:rsid w:val="00953CEB"/>
    <w:rsid w:val="0096313B"/>
    <w:rsid w:val="009753E0"/>
    <w:rsid w:val="0098404A"/>
    <w:rsid w:val="00984749"/>
    <w:rsid w:val="00986840"/>
    <w:rsid w:val="00990285"/>
    <w:rsid w:val="00991684"/>
    <w:rsid w:val="00993B5F"/>
    <w:rsid w:val="009A0598"/>
    <w:rsid w:val="009A2683"/>
    <w:rsid w:val="009A47EE"/>
    <w:rsid w:val="009B09F5"/>
    <w:rsid w:val="009B350F"/>
    <w:rsid w:val="009B5E1C"/>
    <w:rsid w:val="009C100A"/>
    <w:rsid w:val="009C2331"/>
    <w:rsid w:val="009C3042"/>
    <w:rsid w:val="009C46D7"/>
    <w:rsid w:val="009C479B"/>
    <w:rsid w:val="009D1DBD"/>
    <w:rsid w:val="009D24DA"/>
    <w:rsid w:val="009D2E2D"/>
    <w:rsid w:val="009D3E68"/>
    <w:rsid w:val="009D5063"/>
    <w:rsid w:val="009D7549"/>
    <w:rsid w:val="009E20D9"/>
    <w:rsid w:val="009E60E1"/>
    <w:rsid w:val="009F1F5C"/>
    <w:rsid w:val="009F6256"/>
    <w:rsid w:val="00A027B2"/>
    <w:rsid w:val="00A02D65"/>
    <w:rsid w:val="00A11FEF"/>
    <w:rsid w:val="00A15458"/>
    <w:rsid w:val="00A173CA"/>
    <w:rsid w:val="00A24514"/>
    <w:rsid w:val="00A26399"/>
    <w:rsid w:val="00A31D27"/>
    <w:rsid w:val="00A341F3"/>
    <w:rsid w:val="00A34307"/>
    <w:rsid w:val="00A40301"/>
    <w:rsid w:val="00A415B4"/>
    <w:rsid w:val="00A435BA"/>
    <w:rsid w:val="00A447C7"/>
    <w:rsid w:val="00A4730E"/>
    <w:rsid w:val="00A51BFF"/>
    <w:rsid w:val="00A60659"/>
    <w:rsid w:val="00A63D03"/>
    <w:rsid w:val="00A661E7"/>
    <w:rsid w:val="00A67730"/>
    <w:rsid w:val="00A679DA"/>
    <w:rsid w:val="00A707EC"/>
    <w:rsid w:val="00A73E7B"/>
    <w:rsid w:val="00A763AA"/>
    <w:rsid w:val="00A8176A"/>
    <w:rsid w:val="00A8311C"/>
    <w:rsid w:val="00A84163"/>
    <w:rsid w:val="00A90CF9"/>
    <w:rsid w:val="00A9388B"/>
    <w:rsid w:val="00AA4A12"/>
    <w:rsid w:val="00AB35E5"/>
    <w:rsid w:val="00AC1486"/>
    <w:rsid w:val="00AC214B"/>
    <w:rsid w:val="00AC5992"/>
    <w:rsid w:val="00AC6C4D"/>
    <w:rsid w:val="00AD3CBE"/>
    <w:rsid w:val="00AD3F5A"/>
    <w:rsid w:val="00AD5C24"/>
    <w:rsid w:val="00AE1D77"/>
    <w:rsid w:val="00AE33DA"/>
    <w:rsid w:val="00AE5693"/>
    <w:rsid w:val="00AF2558"/>
    <w:rsid w:val="00B00AFB"/>
    <w:rsid w:val="00B07E69"/>
    <w:rsid w:val="00B1622D"/>
    <w:rsid w:val="00B17C1F"/>
    <w:rsid w:val="00B21B03"/>
    <w:rsid w:val="00B22A40"/>
    <w:rsid w:val="00B30BA8"/>
    <w:rsid w:val="00B30E0C"/>
    <w:rsid w:val="00B34BAE"/>
    <w:rsid w:val="00B35883"/>
    <w:rsid w:val="00B37C0E"/>
    <w:rsid w:val="00B61756"/>
    <w:rsid w:val="00B65616"/>
    <w:rsid w:val="00B66CA1"/>
    <w:rsid w:val="00B711A0"/>
    <w:rsid w:val="00B74323"/>
    <w:rsid w:val="00B8145B"/>
    <w:rsid w:val="00B82B27"/>
    <w:rsid w:val="00B84452"/>
    <w:rsid w:val="00B86271"/>
    <w:rsid w:val="00B87990"/>
    <w:rsid w:val="00B9173E"/>
    <w:rsid w:val="00B9388B"/>
    <w:rsid w:val="00BA2862"/>
    <w:rsid w:val="00BA36EB"/>
    <w:rsid w:val="00BA6C11"/>
    <w:rsid w:val="00BB134A"/>
    <w:rsid w:val="00BB3D84"/>
    <w:rsid w:val="00BB5AEE"/>
    <w:rsid w:val="00BC0CA5"/>
    <w:rsid w:val="00BC59AD"/>
    <w:rsid w:val="00BD7160"/>
    <w:rsid w:val="00BE0974"/>
    <w:rsid w:val="00BE27E6"/>
    <w:rsid w:val="00C0486F"/>
    <w:rsid w:val="00C05846"/>
    <w:rsid w:val="00C05F2E"/>
    <w:rsid w:val="00C0617C"/>
    <w:rsid w:val="00C10CE3"/>
    <w:rsid w:val="00C13B14"/>
    <w:rsid w:val="00C13B94"/>
    <w:rsid w:val="00C27E81"/>
    <w:rsid w:val="00C3160A"/>
    <w:rsid w:val="00C408D8"/>
    <w:rsid w:val="00C4267A"/>
    <w:rsid w:val="00C42B45"/>
    <w:rsid w:val="00C43DB7"/>
    <w:rsid w:val="00C5704B"/>
    <w:rsid w:val="00C6375E"/>
    <w:rsid w:val="00C64C8E"/>
    <w:rsid w:val="00C72D4C"/>
    <w:rsid w:val="00C77C57"/>
    <w:rsid w:val="00C77E8C"/>
    <w:rsid w:val="00C81C57"/>
    <w:rsid w:val="00C8240A"/>
    <w:rsid w:val="00C90FC0"/>
    <w:rsid w:val="00C96779"/>
    <w:rsid w:val="00CA0BEC"/>
    <w:rsid w:val="00CA2126"/>
    <w:rsid w:val="00CA3E9E"/>
    <w:rsid w:val="00CA6123"/>
    <w:rsid w:val="00CB4AD8"/>
    <w:rsid w:val="00CB7A33"/>
    <w:rsid w:val="00CC59E0"/>
    <w:rsid w:val="00CC6B7B"/>
    <w:rsid w:val="00CC726B"/>
    <w:rsid w:val="00CD074C"/>
    <w:rsid w:val="00CE4652"/>
    <w:rsid w:val="00CF18FA"/>
    <w:rsid w:val="00CF4FBE"/>
    <w:rsid w:val="00CF62A5"/>
    <w:rsid w:val="00CF7C73"/>
    <w:rsid w:val="00D013E3"/>
    <w:rsid w:val="00D033B5"/>
    <w:rsid w:val="00D05928"/>
    <w:rsid w:val="00D0769D"/>
    <w:rsid w:val="00D07F58"/>
    <w:rsid w:val="00D13CE6"/>
    <w:rsid w:val="00D15569"/>
    <w:rsid w:val="00D21538"/>
    <w:rsid w:val="00D25F4C"/>
    <w:rsid w:val="00D2688F"/>
    <w:rsid w:val="00D27BF9"/>
    <w:rsid w:val="00D3038F"/>
    <w:rsid w:val="00D320D1"/>
    <w:rsid w:val="00D330A9"/>
    <w:rsid w:val="00D447ED"/>
    <w:rsid w:val="00D44C6E"/>
    <w:rsid w:val="00D50C6C"/>
    <w:rsid w:val="00D5282C"/>
    <w:rsid w:val="00D56EDF"/>
    <w:rsid w:val="00D65F39"/>
    <w:rsid w:val="00D670F0"/>
    <w:rsid w:val="00D7050A"/>
    <w:rsid w:val="00D76204"/>
    <w:rsid w:val="00D960F2"/>
    <w:rsid w:val="00D97C00"/>
    <w:rsid w:val="00DA32A6"/>
    <w:rsid w:val="00DA3CDD"/>
    <w:rsid w:val="00DA6104"/>
    <w:rsid w:val="00DB0A8E"/>
    <w:rsid w:val="00DB19CC"/>
    <w:rsid w:val="00DB2A85"/>
    <w:rsid w:val="00DB50EC"/>
    <w:rsid w:val="00DB6E76"/>
    <w:rsid w:val="00DC3CDE"/>
    <w:rsid w:val="00DC5284"/>
    <w:rsid w:val="00DC5C68"/>
    <w:rsid w:val="00DC6A99"/>
    <w:rsid w:val="00DD1689"/>
    <w:rsid w:val="00DD1B2B"/>
    <w:rsid w:val="00DD377F"/>
    <w:rsid w:val="00DD5FD0"/>
    <w:rsid w:val="00DD7ED0"/>
    <w:rsid w:val="00DE2D7D"/>
    <w:rsid w:val="00DE61AB"/>
    <w:rsid w:val="00DE6F3D"/>
    <w:rsid w:val="00DF0624"/>
    <w:rsid w:val="00DF5A3A"/>
    <w:rsid w:val="00DF6E96"/>
    <w:rsid w:val="00E014BA"/>
    <w:rsid w:val="00E0429B"/>
    <w:rsid w:val="00E04CC2"/>
    <w:rsid w:val="00E06467"/>
    <w:rsid w:val="00E1763C"/>
    <w:rsid w:val="00E21261"/>
    <w:rsid w:val="00E30E48"/>
    <w:rsid w:val="00E31F3F"/>
    <w:rsid w:val="00E34BEA"/>
    <w:rsid w:val="00E36B53"/>
    <w:rsid w:val="00E36E08"/>
    <w:rsid w:val="00E37B8F"/>
    <w:rsid w:val="00E44F77"/>
    <w:rsid w:val="00E450DD"/>
    <w:rsid w:val="00E51C4B"/>
    <w:rsid w:val="00E61496"/>
    <w:rsid w:val="00E64FC1"/>
    <w:rsid w:val="00E72474"/>
    <w:rsid w:val="00E72C07"/>
    <w:rsid w:val="00E75A97"/>
    <w:rsid w:val="00E770A4"/>
    <w:rsid w:val="00EB070B"/>
    <w:rsid w:val="00EB29BC"/>
    <w:rsid w:val="00EB37BD"/>
    <w:rsid w:val="00EB37F9"/>
    <w:rsid w:val="00EB53C3"/>
    <w:rsid w:val="00EC3A6D"/>
    <w:rsid w:val="00EC4806"/>
    <w:rsid w:val="00EC6B0B"/>
    <w:rsid w:val="00ED018E"/>
    <w:rsid w:val="00EE797E"/>
    <w:rsid w:val="00EF51E0"/>
    <w:rsid w:val="00F019A7"/>
    <w:rsid w:val="00F10648"/>
    <w:rsid w:val="00F107C0"/>
    <w:rsid w:val="00F11654"/>
    <w:rsid w:val="00F14A1C"/>
    <w:rsid w:val="00F2042D"/>
    <w:rsid w:val="00F21EA6"/>
    <w:rsid w:val="00F23170"/>
    <w:rsid w:val="00F30801"/>
    <w:rsid w:val="00F30F3C"/>
    <w:rsid w:val="00F33216"/>
    <w:rsid w:val="00F340A2"/>
    <w:rsid w:val="00F43974"/>
    <w:rsid w:val="00F508BF"/>
    <w:rsid w:val="00F50BA5"/>
    <w:rsid w:val="00F51E35"/>
    <w:rsid w:val="00F54CB5"/>
    <w:rsid w:val="00F54E25"/>
    <w:rsid w:val="00F556D1"/>
    <w:rsid w:val="00F60BDB"/>
    <w:rsid w:val="00F6509D"/>
    <w:rsid w:val="00F67180"/>
    <w:rsid w:val="00F70476"/>
    <w:rsid w:val="00F76825"/>
    <w:rsid w:val="00F77AA2"/>
    <w:rsid w:val="00F82C38"/>
    <w:rsid w:val="00F8715E"/>
    <w:rsid w:val="00F87A3A"/>
    <w:rsid w:val="00F902BA"/>
    <w:rsid w:val="00F9432B"/>
    <w:rsid w:val="00FA03CF"/>
    <w:rsid w:val="00FA1B8B"/>
    <w:rsid w:val="00FA3142"/>
    <w:rsid w:val="00FA59EC"/>
    <w:rsid w:val="00FA7B94"/>
    <w:rsid w:val="00FB0547"/>
    <w:rsid w:val="00FB480D"/>
    <w:rsid w:val="00FC1683"/>
    <w:rsid w:val="00FC61E7"/>
    <w:rsid w:val="00FD3C1E"/>
    <w:rsid w:val="00FD45D0"/>
    <w:rsid w:val="00FD6D47"/>
    <w:rsid w:val="00FF4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5C7C"/>
  <w15:chartTrackingRefBased/>
  <w15:docId w15:val="{C0FDA116-A828-45B2-AF73-E5626BC9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31720"/>
    <w:pPr>
      <w:spacing w:after="200" w:line="276" w:lineRule="auto"/>
    </w:pPr>
    <w:rPr>
      <w:rFonts w:ascii="Times New Roman" w:eastAsia="Times New Roman" w:hAnsi="Times New Roman"/>
      <w:sz w:val="24"/>
      <w:szCs w:val="24"/>
    </w:rPr>
  </w:style>
  <w:style w:type="paragraph" w:styleId="u1">
    <w:name w:val="heading 1"/>
    <w:basedOn w:val="Binhthng"/>
    <w:next w:val="Binhthng"/>
    <w:link w:val="u1Char"/>
    <w:uiPriority w:val="9"/>
    <w:qFormat/>
    <w:rsid w:val="00631720"/>
    <w:pPr>
      <w:keepNext/>
      <w:spacing w:after="0" w:line="240" w:lineRule="auto"/>
      <w:jc w:val="center"/>
      <w:outlineLvl w:val="0"/>
    </w:pPr>
    <w:rPr>
      <w:rFonts w:ascii="VNtimes new roman" w:hAnsi="VNtimes new roman"/>
      <w:b/>
      <w:sz w:val="28"/>
      <w:szCs w:val="20"/>
      <w:lang w:val="x-none" w:eastAsia="x-none"/>
    </w:rPr>
  </w:style>
  <w:style w:type="paragraph" w:styleId="u2">
    <w:name w:val="heading 2"/>
    <w:basedOn w:val="Binhthng"/>
    <w:next w:val="Binhthng"/>
    <w:link w:val="u2Char"/>
    <w:uiPriority w:val="9"/>
    <w:semiHidden/>
    <w:unhideWhenUsed/>
    <w:qFormat/>
    <w:rsid w:val="009D7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uiPriority w:val="9"/>
    <w:semiHidden/>
    <w:unhideWhenUsed/>
    <w:qFormat/>
    <w:rsid w:val="00766F0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uiPriority w:val="9"/>
    <w:rsid w:val="00631720"/>
    <w:rPr>
      <w:rFonts w:ascii="VNtimes new roman" w:eastAsia="Times New Roman" w:hAnsi="VNtimes new roman" w:cs="Times New Roman"/>
      <w:b/>
      <w:sz w:val="28"/>
      <w:szCs w:val="20"/>
    </w:rPr>
  </w:style>
  <w:style w:type="paragraph" w:styleId="Tiu">
    <w:name w:val="Title"/>
    <w:basedOn w:val="Binhthng"/>
    <w:next w:val="Binhthng"/>
    <w:link w:val="TiuChar"/>
    <w:uiPriority w:val="10"/>
    <w:qFormat/>
    <w:rsid w:val="00631720"/>
    <w:pPr>
      <w:spacing w:after="0" w:line="240" w:lineRule="auto"/>
      <w:contextualSpacing/>
      <w:jc w:val="center"/>
    </w:pPr>
    <w:rPr>
      <w:rFonts w:ascii="Cambria" w:hAnsi="Cambria"/>
      <w:spacing w:val="-10"/>
      <w:kern w:val="28"/>
      <w:sz w:val="48"/>
      <w:szCs w:val="56"/>
      <w:lang w:val="x-none" w:eastAsia="x-none"/>
    </w:rPr>
  </w:style>
  <w:style w:type="character" w:customStyle="1" w:styleId="TiuChar">
    <w:name w:val="Tiêu đề Char"/>
    <w:link w:val="Tiu"/>
    <w:uiPriority w:val="10"/>
    <w:rsid w:val="00631720"/>
    <w:rPr>
      <w:rFonts w:ascii="Cambria" w:eastAsia="Times New Roman" w:hAnsi="Cambria" w:cs="Times New Roman"/>
      <w:spacing w:val="-10"/>
      <w:kern w:val="28"/>
      <w:sz w:val="48"/>
      <w:szCs w:val="56"/>
    </w:rPr>
  </w:style>
  <w:style w:type="character" w:customStyle="1" w:styleId="apple-style-span">
    <w:name w:val="apple-style-span"/>
    <w:basedOn w:val="Phngmcinhcuaoanvn"/>
    <w:rsid w:val="00631720"/>
  </w:style>
  <w:style w:type="table" w:styleId="LiBang">
    <w:name w:val="Table Grid"/>
    <w:basedOn w:val="BangThngthng"/>
    <w:rsid w:val="00E75A9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rsid w:val="007D4294"/>
    <w:pPr>
      <w:tabs>
        <w:tab w:val="center" w:pos="4320"/>
        <w:tab w:val="right" w:pos="8640"/>
      </w:tabs>
    </w:pPr>
    <w:rPr>
      <w:lang w:val="x-none" w:eastAsia="x-none"/>
    </w:rPr>
  </w:style>
  <w:style w:type="character" w:styleId="Strang">
    <w:name w:val="page number"/>
    <w:basedOn w:val="Phngmcinhcuaoanvn"/>
    <w:rsid w:val="007D4294"/>
  </w:style>
  <w:style w:type="paragraph" w:styleId="utrang">
    <w:name w:val="header"/>
    <w:basedOn w:val="Binhthng"/>
    <w:rsid w:val="007D4294"/>
    <w:pPr>
      <w:tabs>
        <w:tab w:val="center" w:pos="4320"/>
        <w:tab w:val="right" w:pos="8640"/>
      </w:tabs>
    </w:pPr>
  </w:style>
  <w:style w:type="character" w:styleId="Siuktni">
    <w:name w:val="Hyperlink"/>
    <w:uiPriority w:val="99"/>
    <w:unhideWhenUsed/>
    <w:rsid w:val="009254B2"/>
    <w:rPr>
      <w:color w:val="0000FF"/>
      <w:u w:val="single"/>
    </w:rPr>
  </w:style>
  <w:style w:type="character" w:customStyle="1" w:styleId="hlfld-title">
    <w:name w:val="hlfld-title"/>
    <w:rsid w:val="00BB134A"/>
  </w:style>
  <w:style w:type="character" w:customStyle="1" w:styleId="Tiu1">
    <w:name w:val="Tiêu đề1"/>
    <w:rsid w:val="00BB134A"/>
  </w:style>
  <w:style w:type="character" w:customStyle="1" w:styleId="watch-title">
    <w:name w:val="watch-title"/>
    <w:rsid w:val="007E4DAE"/>
  </w:style>
  <w:style w:type="character" w:styleId="Manh">
    <w:name w:val="Strong"/>
    <w:uiPriority w:val="22"/>
    <w:qFormat/>
    <w:rsid w:val="007E4DAE"/>
    <w:rPr>
      <w:b/>
      <w:bCs/>
    </w:rPr>
  </w:style>
  <w:style w:type="paragraph" w:styleId="Bongchuthich">
    <w:name w:val="Balloon Text"/>
    <w:basedOn w:val="Binhthng"/>
    <w:link w:val="BongchuthichChar"/>
    <w:uiPriority w:val="99"/>
    <w:semiHidden/>
    <w:unhideWhenUsed/>
    <w:rsid w:val="00EC3A6D"/>
    <w:pPr>
      <w:spacing w:after="0" w:line="240" w:lineRule="auto"/>
    </w:pPr>
    <w:rPr>
      <w:rFonts w:ascii="Tahoma" w:hAnsi="Tahoma"/>
      <w:sz w:val="16"/>
      <w:szCs w:val="16"/>
      <w:lang w:val="x-none" w:eastAsia="x-none"/>
    </w:rPr>
  </w:style>
  <w:style w:type="character" w:customStyle="1" w:styleId="BongchuthichChar">
    <w:name w:val="Bóng chú thích Char"/>
    <w:link w:val="Bongchuthich"/>
    <w:uiPriority w:val="99"/>
    <w:semiHidden/>
    <w:rsid w:val="00EC3A6D"/>
    <w:rPr>
      <w:rFonts w:ascii="Tahoma" w:eastAsia="Times New Roman" w:hAnsi="Tahoma" w:cs="Tahoma"/>
      <w:sz w:val="16"/>
      <w:szCs w:val="16"/>
    </w:rPr>
  </w:style>
  <w:style w:type="character" w:customStyle="1" w:styleId="ChntrangChar">
    <w:name w:val="Chân trang Char"/>
    <w:link w:val="Chntrang"/>
    <w:uiPriority w:val="99"/>
    <w:rsid w:val="00F51E35"/>
    <w:rPr>
      <w:rFonts w:ascii="Times New Roman" w:eastAsia="Times New Roman" w:hAnsi="Times New Roman"/>
      <w:sz w:val="24"/>
      <w:szCs w:val="24"/>
    </w:rPr>
  </w:style>
  <w:style w:type="character" w:styleId="FollowedHyperlink">
    <w:name w:val="FollowedHyperlink"/>
    <w:uiPriority w:val="99"/>
    <w:semiHidden/>
    <w:unhideWhenUsed/>
    <w:rsid w:val="0081346C"/>
    <w:rPr>
      <w:color w:val="800080"/>
      <w:u w:val="single"/>
    </w:rPr>
  </w:style>
  <w:style w:type="character" w:styleId="cpChagiiquyt">
    <w:name w:val="Unresolved Mention"/>
    <w:uiPriority w:val="99"/>
    <w:semiHidden/>
    <w:unhideWhenUsed/>
    <w:rsid w:val="00952681"/>
    <w:rPr>
      <w:color w:val="808080"/>
      <w:shd w:val="clear" w:color="auto" w:fill="E6E6E6"/>
    </w:rPr>
  </w:style>
  <w:style w:type="paragraph" w:styleId="oancuaDanhsach">
    <w:name w:val="List Paragraph"/>
    <w:basedOn w:val="Binhthng"/>
    <w:uiPriority w:val="34"/>
    <w:qFormat/>
    <w:rsid w:val="00590151"/>
    <w:pPr>
      <w:spacing w:after="0" w:line="240" w:lineRule="auto"/>
      <w:ind w:left="720"/>
      <w:contextualSpacing/>
    </w:pPr>
  </w:style>
  <w:style w:type="character" w:styleId="VnbanChdanhsn">
    <w:name w:val="Placeholder Text"/>
    <w:uiPriority w:val="99"/>
    <w:semiHidden/>
    <w:rsid w:val="00A73E7B"/>
    <w:rPr>
      <w:color w:val="808080"/>
    </w:rPr>
  </w:style>
  <w:style w:type="character" w:styleId="Nhnmanh">
    <w:name w:val="Emphasis"/>
    <w:uiPriority w:val="20"/>
    <w:qFormat/>
    <w:rsid w:val="00746DB7"/>
    <w:rPr>
      <w:i/>
      <w:iCs/>
    </w:rPr>
  </w:style>
  <w:style w:type="character" w:customStyle="1" w:styleId="PlaceholderText1">
    <w:name w:val="Placeholder Text1"/>
    <w:uiPriority w:val="99"/>
    <w:semiHidden/>
    <w:rsid w:val="00746DB7"/>
    <w:rPr>
      <w:color w:val="808080"/>
    </w:rPr>
  </w:style>
  <w:style w:type="character" w:customStyle="1" w:styleId="a-size-large">
    <w:name w:val="a-size-large"/>
    <w:rsid w:val="00746DB7"/>
  </w:style>
  <w:style w:type="character" w:customStyle="1" w:styleId="a-size-extra-large">
    <w:name w:val="a-size-extra-large"/>
    <w:rsid w:val="00746DB7"/>
  </w:style>
  <w:style w:type="character" w:customStyle="1" w:styleId="fontstyle01">
    <w:name w:val="fontstyle01"/>
    <w:rsid w:val="00FA59EC"/>
    <w:rPr>
      <w:rFonts w:ascii="Gotham-Book" w:hAnsi="Gotham-Book" w:hint="default"/>
      <w:b w:val="0"/>
      <w:bCs w:val="0"/>
      <w:i w:val="0"/>
      <w:iCs w:val="0"/>
      <w:color w:val="272627"/>
      <w:sz w:val="18"/>
      <w:szCs w:val="18"/>
    </w:rPr>
  </w:style>
  <w:style w:type="paragraph" w:customStyle="1" w:styleId="Default">
    <w:name w:val="Default"/>
    <w:rsid w:val="00903E24"/>
    <w:pPr>
      <w:autoSpaceDE w:val="0"/>
      <w:autoSpaceDN w:val="0"/>
      <w:adjustRightInd w:val="0"/>
    </w:pPr>
    <w:rPr>
      <w:rFonts w:ascii="Times New Roman" w:hAnsi="Times New Roman"/>
      <w:color w:val="000000"/>
      <w:sz w:val="24"/>
      <w:szCs w:val="24"/>
    </w:rPr>
  </w:style>
  <w:style w:type="character" w:customStyle="1" w:styleId="u2Char">
    <w:name w:val="Đầu đề 2 Char"/>
    <w:basedOn w:val="Phngmcinhcuaoanvn"/>
    <w:link w:val="u2"/>
    <w:uiPriority w:val="9"/>
    <w:semiHidden/>
    <w:rsid w:val="009D7549"/>
    <w:rPr>
      <w:rFonts w:asciiTheme="majorHAnsi" w:eastAsiaTheme="majorEastAsia" w:hAnsiTheme="majorHAnsi" w:cstheme="majorBidi"/>
      <w:color w:val="2F5496" w:themeColor="accent1" w:themeShade="BF"/>
      <w:sz w:val="26"/>
      <w:szCs w:val="26"/>
    </w:rPr>
  </w:style>
  <w:style w:type="character" w:customStyle="1" w:styleId="u3Char">
    <w:name w:val="Đầu đề 3 Char"/>
    <w:basedOn w:val="Phngmcinhcuaoanvn"/>
    <w:link w:val="u3"/>
    <w:uiPriority w:val="9"/>
    <w:semiHidden/>
    <w:rsid w:val="00766F07"/>
    <w:rPr>
      <w:rFonts w:asciiTheme="majorHAnsi" w:eastAsiaTheme="majorEastAsia" w:hAnsiTheme="majorHAnsi" w:cstheme="majorBidi"/>
      <w:color w:val="1F3763" w:themeColor="accent1" w:themeShade="7F"/>
      <w:sz w:val="24"/>
      <w:szCs w:val="24"/>
    </w:rPr>
  </w:style>
  <w:style w:type="paragraph" w:styleId="ThngthngWeb">
    <w:name w:val="Normal (Web)"/>
    <w:basedOn w:val="Binhthng"/>
    <w:uiPriority w:val="99"/>
    <w:unhideWhenUsed/>
    <w:rsid w:val="00D07F58"/>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173">
      <w:bodyDiv w:val="1"/>
      <w:marLeft w:val="0"/>
      <w:marRight w:val="0"/>
      <w:marTop w:val="0"/>
      <w:marBottom w:val="0"/>
      <w:divBdr>
        <w:top w:val="none" w:sz="0" w:space="0" w:color="auto"/>
        <w:left w:val="none" w:sz="0" w:space="0" w:color="auto"/>
        <w:bottom w:val="none" w:sz="0" w:space="0" w:color="auto"/>
        <w:right w:val="none" w:sz="0" w:space="0" w:color="auto"/>
      </w:divBdr>
    </w:div>
    <w:div w:id="182600151">
      <w:bodyDiv w:val="1"/>
      <w:marLeft w:val="0"/>
      <w:marRight w:val="0"/>
      <w:marTop w:val="0"/>
      <w:marBottom w:val="0"/>
      <w:divBdr>
        <w:top w:val="none" w:sz="0" w:space="0" w:color="auto"/>
        <w:left w:val="none" w:sz="0" w:space="0" w:color="auto"/>
        <w:bottom w:val="none" w:sz="0" w:space="0" w:color="auto"/>
        <w:right w:val="none" w:sz="0" w:space="0" w:color="auto"/>
      </w:divBdr>
      <w:divsChild>
        <w:div w:id="1646202207">
          <w:marLeft w:val="576"/>
          <w:marRight w:val="0"/>
          <w:marTop w:val="140"/>
          <w:marBottom w:val="0"/>
          <w:divBdr>
            <w:top w:val="none" w:sz="0" w:space="0" w:color="auto"/>
            <w:left w:val="none" w:sz="0" w:space="0" w:color="auto"/>
            <w:bottom w:val="none" w:sz="0" w:space="0" w:color="auto"/>
            <w:right w:val="none" w:sz="0" w:space="0" w:color="auto"/>
          </w:divBdr>
        </w:div>
        <w:div w:id="2004120333">
          <w:marLeft w:val="576"/>
          <w:marRight w:val="0"/>
          <w:marTop w:val="140"/>
          <w:marBottom w:val="0"/>
          <w:divBdr>
            <w:top w:val="none" w:sz="0" w:space="0" w:color="auto"/>
            <w:left w:val="none" w:sz="0" w:space="0" w:color="auto"/>
            <w:bottom w:val="none" w:sz="0" w:space="0" w:color="auto"/>
            <w:right w:val="none" w:sz="0" w:space="0" w:color="auto"/>
          </w:divBdr>
        </w:div>
      </w:divsChild>
    </w:div>
    <w:div w:id="312761918">
      <w:bodyDiv w:val="1"/>
      <w:marLeft w:val="0"/>
      <w:marRight w:val="0"/>
      <w:marTop w:val="0"/>
      <w:marBottom w:val="0"/>
      <w:divBdr>
        <w:top w:val="none" w:sz="0" w:space="0" w:color="auto"/>
        <w:left w:val="none" w:sz="0" w:space="0" w:color="auto"/>
        <w:bottom w:val="none" w:sz="0" w:space="0" w:color="auto"/>
        <w:right w:val="none" w:sz="0" w:space="0" w:color="auto"/>
      </w:divBdr>
    </w:div>
    <w:div w:id="315031851">
      <w:bodyDiv w:val="1"/>
      <w:marLeft w:val="0"/>
      <w:marRight w:val="0"/>
      <w:marTop w:val="0"/>
      <w:marBottom w:val="0"/>
      <w:divBdr>
        <w:top w:val="none" w:sz="0" w:space="0" w:color="auto"/>
        <w:left w:val="none" w:sz="0" w:space="0" w:color="auto"/>
        <w:bottom w:val="none" w:sz="0" w:space="0" w:color="auto"/>
        <w:right w:val="none" w:sz="0" w:space="0" w:color="auto"/>
      </w:divBdr>
    </w:div>
    <w:div w:id="393358052">
      <w:bodyDiv w:val="1"/>
      <w:marLeft w:val="0"/>
      <w:marRight w:val="0"/>
      <w:marTop w:val="0"/>
      <w:marBottom w:val="0"/>
      <w:divBdr>
        <w:top w:val="none" w:sz="0" w:space="0" w:color="auto"/>
        <w:left w:val="none" w:sz="0" w:space="0" w:color="auto"/>
        <w:bottom w:val="none" w:sz="0" w:space="0" w:color="auto"/>
        <w:right w:val="none" w:sz="0" w:space="0" w:color="auto"/>
      </w:divBdr>
    </w:div>
    <w:div w:id="413556082">
      <w:bodyDiv w:val="1"/>
      <w:marLeft w:val="0"/>
      <w:marRight w:val="0"/>
      <w:marTop w:val="0"/>
      <w:marBottom w:val="0"/>
      <w:divBdr>
        <w:top w:val="none" w:sz="0" w:space="0" w:color="auto"/>
        <w:left w:val="none" w:sz="0" w:space="0" w:color="auto"/>
        <w:bottom w:val="none" w:sz="0" w:space="0" w:color="auto"/>
        <w:right w:val="none" w:sz="0" w:space="0" w:color="auto"/>
      </w:divBdr>
      <w:divsChild>
        <w:div w:id="1878396519">
          <w:marLeft w:val="475"/>
          <w:marRight w:val="0"/>
          <w:marTop w:val="373"/>
          <w:marBottom w:val="0"/>
          <w:divBdr>
            <w:top w:val="none" w:sz="0" w:space="0" w:color="auto"/>
            <w:left w:val="none" w:sz="0" w:space="0" w:color="auto"/>
            <w:bottom w:val="none" w:sz="0" w:space="0" w:color="auto"/>
            <w:right w:val="none" w:sz="0" w:space="0" w:color="auto"/>
          </w:divBdr>
        </w:div>
      </w:divsChild>
    </w:div>
    <w:div w:id="646714698">
      <w:bodyDiv w:val="1"/>
      <w:marLeft w:val="0"/>
      <w:marRight w:val="0"/>
      <w:marTop w:val="0"/>
      <w:marBottom w:val="0"/>
      <w:divBdr>
        <w:top w:val="none" w:sz="0" w:space="0" w:color="auto"/>
        <w:left w:val="none" w:sz="0" w:space="0" w:color="auto"/>
        <w:bottom w:val="none" w:sz="0" w:space="0" w:color="auto"/>
        <w:right w:val="none" w:sz="0" w:space="0" w:color="auto"/>
      </w:divBdr>
      <w:divsChild>
        <w:div w:id="2139374828">
          <w:marLeft w:val="475"/>
          <w:marRight w:val="0"/>
          <w:marTop w:val="840"/>
          <w:marBottom w:val="0"/>
          <w:divBdr>
            <w:top w:val="none" w:sz="0" w:space="0" w:color="auto"/>
            <w:left w:val="none" w:sz="0" w:space="0" w:color="auto"/>
            <w:bottom w:val="none" w:sz="0" w:space="0" w:color="auto"/>
            <w:right w:val="none" w:sz="0" w:space="0" w:color="auto"/>
          </w:divBdr>
        </w:div>
      </w:divsChild>
    </w:div>
    <w:div w:id="652216225">
      <w:bodyDiv w:val="1"/>
      <w:marLeft w:val="0"/>
      <w:marRight w:val="0"/>
      <w:marTop w:val="0"/>
      <w:marBottom w:val="0"/>
      <w:divBdr>
        <w:top w:val="none" w:sz="0" w:space="0" w:color="auto"/>
        <w:left w:val="none" w:sz="0" w:space="0" w:color="auto"/>
        <w:bottom w:val="none" w:sz="0" w:space="0" w:color="auto"/>
        <w:right w:val="none" w:sz="0" w:space="0" w:color="auto"/>
      </w:divBdr>
    </w:div>
    <w:div w:id="972979089">
      <w:bodyDiv w:val="1"/>
      <w:marLeft w:val="0"/>
      <w:marRight w:val="0"/>
      <w:marTop w:val="0"/>
      <w:marBottom w:val="0"/>
      <w:divBdr>
        <w:top w:val="none" w:sz="0" w:space="0" w:color="auto"/>
        <w:left w:val="none" w:sz="0" w:space="0" w:color="auto"/>
        <w:bottom w:val="none" w:sz="0" w:space="0" w:color="auto"/>
        <w:right w:val="none" w:sz="0" w:space="0" w:color="auto"/>
      </w:divBdr>
      <w:divsChild>
        <w:div w:id="1726681224">
          <w:marLeft w:val="547"/>
          <w:marRight w:val="0"/>
          <w:marTop w:val="0"/>
          <w:marBottom w:val="0"/>
          <w:divBdr>
            <w:top w:val="none" w:sz="0" w:space="0" w:color="auto"/>
            <w:left w:val="none" w:sz="0" w:space="0" w:color="auto"/>
            <w:bottom w:val="none" w:sz="0" w:space="0" w:color="auto"/>
            <w:right w:val="none" w:sz="0" w:space="0" w:color="auto"/>
          </w:divBdr>
        </w:div>
      </w:divsChild>
    </w:div>
    <w:div w:id="1035499181">
      <w:bodyDiv w:val="1"/>
      <w:marLeft w:val="0"/>
      <w:marRight w:val="0"/>
      <w:marTop w:val="0"/>
      <w:marBottom w:val="0"/>
      <w:divBdr>
        <w:top w:val="none" w:sz="0" w:space="0" w:color="auto"/>
        <w:left w:val="none" w:sz="0" w:space="0" w:color="auto"/>
        <w:bottom w:val="none" w:sz="0" w:space="0" w:color="auto"/>
        <w:right w:val="none" w:sz="0" w:space="0" w:color="auto"/>
      </w:divBdr>
      <w:divsChild>
        <w:div w:id="735006939">
          <w:marLeft w:val="1253"/>
          <w:marRight w:val="0"/>
          <w:marTop w:val="213"/>
          <w:marBottom w:val="0"/>
          <w:divBdr>
            <w:top w:val="none" w:sz="0" w:space="0" w:color="auto"/>
            <w:left w:val="none" w:sz="0" w:space="0" w:color="auto"/>
            <w:bottom w:val="none" w:sz="0" w:space="0" w:color="auto"/>
            <w:right w:val="none" w:sz="0" w:space="0" w:color="auto"/>
          </w:divBdr>
        </w:div>
        <w:div w:id="940378955">
          <w:marLeft w:val="1253"/>
          <w:marRight w:val="0"/>
          <w:marTop w:val="213"/>
          <w:marBottom w:val="0"/>
          <w:divBdr>
            <w:top w:val="none" w:sz="0" w:space="0" w:color="auto"/>
            <w:left w:val="none" w:sz="0" w:space="0" w:color="auto"/>
            <w:bottom w:val="none" w:sz="0" w:space="0" w:color="auto"/>
            <w:right w:val="none" w:sz="0" w:space="0" w:color="auto"/>
          </w:divBdr>
        </w:div>
      </w:divsChild>
    </w:div>
    <w:div w:id="1160846298">
      <w:bodyDiv w:val="1"/>
      <w:marLeft w:val="0"/>
      <w:marRight w:val="0"/>
      <w:marTop w:val="0"/>
      <w:marBottom w:val="0"/>
      <w:divBdr>
        <w:top w:val="none" w:sz="0" w:space="0" w:color="auto"/>
        <w:left w:val="none" w:sz="0" w:space="0" w:color="auto"/>
        <w:bottom w:val="none" w:sz="0" w:space="0" w:color="auto"/>
        <w:right w:val="none" w:sz="0" w:space="0" w:color="auto"/>
      </w:divBdr>
    </w:div>
    <w:div w:id="1307928010">
      <w:bodyDiv w:val="1"/>
      <w:marLeft w:val="0"/>
      <w:marRight w:val="0"/>
      <w:marTop w:val="0"/>
      <w:marBottom w:val="0"/>
      <w:divBdr>
        <w:top w:val="none" w:sz="0" w:space="0" w:color="auto"/>
        <w:left w:val="none" w:sz="0" w:space="0" w:color="auto"/>
        <w:bottom w:val="none" w:sz="0" w:space="0" w:color="auto"/>
        <w:right w:val="none" w:sz="0" w:space="0" w:color="auto"/>
      </w:divBdr>
      <w:divsChild>
        <w:div w:id="42143720">
          <w:marLeft w:val="1253"/>
          <w:marRight w:val="0"/>
          <w:marTop w:val="213"/>
          <w:marBottom w:val="0"/>
          <w:divBdr>
            <w:top w:val="none" w:sz="0" w:space="0" w:color="auto"/>
            <w:left w:val="none" w:sz="0" w:space="0" w:color="auto"/>
            <w:bottom w:val="none" w:sz="0" w:space="0" w:color="auto"/>
            <w:right w:val="none" w:sz="0" w:space="0" w:color="auto"/>
          </w:divBdr>
        </w:div>
      </w:divsChild>
    </w:div>
    <w:div w:id="1376852016">
      <w:bodyDiv w:val="1"/>
      <w:marLeft w:val="0"/>
      <w:marRight w:val="0"/>
      <w:marTop w:val="0"/>
      <w:marBottom w:val="0"/>
      <w:divBdr>
        <w:top w:val="none" w:sz="0" w:space="0" w:color="auto"/>
        <w:left w:val="none" w:sz="0" w:space="0" w:color="auto"/>
        <w:bottom w:val="none" w:sz="0" w:space="0" w:color="auto"/>
        <w:right w:val="none" w:sz="0" w:space="0" w:color="auto"/>
      </w:divBdr>
    </w:div>
    <w:div w:id="1413164315">
      <w:bodyDiv w:val="1"/>
      <w:marLeft w:val="0"/>
      <w:marRight w:val="0"/>
      <w:marTop w:val="0"/>
      <w:marBottom w:val="0"/>
      <w:divBdr>
        <w:top w:val="none" w:sz="0" w:space="0" w:color="auto"/>
        <w:left w:val="none" w:sz="0" w:space="0" w:color="auto"/>
        <w:bottom w:val="none" w:sz="0" w:space="0" w:color="auto"/>
        <w:right w:val="none" w:sz="0" w:space="0" w:color="auto"/>
      </w:divBdr>
    </w:div>
    <w:div w:id="1734041591">
      <w:bodyDiv w:val="1"/>
      <w:marLeft w:val="0"/>
      <w:marRight w:val="0"/>
      <w:marTop w:val="0"/>
      <w:marBottom w:val="0"/>
      <w:divBdr>
        <w:top w:val="none" w:sz="0" w:space="0" w:color="auto"/>
        <w:left w:val="none" w:sz="0" w:space="0" w:color="auto"/>
        <w:bottom w:val="none" w:sz="0" w:space="0" w:color="auto"/>
        <w:right w:val="none" w:sz="0" w:space="0" w:color="auto"/>
      </w:divBdr>
      <w:divsChild>
        <w:div w:id="1137183217">
          <w:marLeft w:val="547"/>
          <w:marRight w:val="0"/>
          <w:marTop w:val="0"/>
          <w:marBottom w:val="0"/>
          <w:divBdr>
            <w:top w:val="none" w:sz="0" w:space="0" w:color="auto"/>
            <w:left w:val="none" w:sz="0" w:space="0" w:color="auto"/>
            <w:bottom w:val="none" w:sz="0" w:space="0" w:color="auto"/>
            <w:right w:val="none" w:sz="0" w:space="0" w:color="auto"/>
          </w:divBdr>
        </w:div>
      </w:divsChild>
    </w:div>
    <w:div w:id="1973904890">
      <w:bodyDiv w:val="1"/>
      <w:marLeft w:val="0"/>
      <w:marRight w:val="0"/>
      <w:marTop w:val="0"/>
      <w:marBottom w:val="0"/>
      <w:divBdr>
        <w:top w:val="none" w:sz="0" w:space="0" w:color="auto"/>
        <w:left w:val="none" w:sz="0" w:space="0" w:color="auto"/>
        <w:bottom w:val="none" w:sz="0" w:space="0" w:color="auto"/>
        <w:right w:val="none" w:sz="0" w:space="0" w:color="auto"/>
      </w:divBdr>
    </w:div>
    <w:div w:id="2103138642">
      <w:bodyDiv w:val="1"/>
      <w:marLeft w:val="0"/>
      <w:marRight w:val="0"/>
      <w:marTop w:val="0"/>
      <w:marBottom w:val="0"/>
      <w:divBdr>
        <w:top w:val="none" w:sz="0" w:space="0" w:color="auto"/>
        <w:left w:val="none" w:sz="0" w:space="0" w:color="auto"/>
        <w:bottom w:val="none" w:sz="0" w:space="0" w:color="auto"/>
        <w:right w:val="none" w:sz="0" w:space="0" w:color="auto"/>
      </w:divBdr>
    </w:div>
    <w:div w:id="21443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1997</Words>
  <Characters>11007</Characters>
  <Application>Microsoft Office Word</Application>
  <DocSecurity>0</DocSecurity>
  <Lines>579</Lines>
  <Paragraphs>333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NATIONAL ECONOMICS UNIVERSITY</vt:lpstr>
      <vt:lpstr>NATIONAL ECONOMICS UNIVERSITY</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ECONOMICS UNIVERSITY</dc:title>
  <dc:subject/>
  <dc:creator>Welcome</dc:creator>
  <cp:keywords/>
  <dc:description/>
  <cp:lastModifiedBy>Anh Nguyen</cp:lastModifiedBy>
  <cp:revision>4</cp:revision>
  <cp:lastPrinted>2021-12-25T09:15:00Z</cp:lastPrinted>
  <dcterms:created xsi:type="dcterms:W3CDTF">2025-11-25T17:30:00Z</dcterms:created>
  <dcterms:modified xsi:type="dcterms:W3CDTF">2025-11-25T17:36:00Z</dcterms:modified>
</cp:coreProperties>
</file>